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C2E" w:rsidRPr="00F24386" w:rsidRDefault="00662C2E" w:rsidP="00AA17D3">
      <w:pPr>
        <w:jc w:val="center"/>
        <w:rPr>
          <w:b/>
          <w:sz w:val="28"/>
          <w:lang w:val="uk-UA"/>
        </w:rPr>
      </w:pPr>
      <w:bookmarkStart w:id="0" w:name="_GoBack"/>
      <w:bookmarkEnd w:id="0"/>
      <w:r w:rsidRPr="00F24386">
        <w:rPr>
          <w:b/>
          <w:sz w:val="28"/>
          <w:lang w:val="uk-UA"/>
        </w:rPr>
        <w:t xml:space="preserve">Анкета </w:t>
      </w:r>
      <w:r>
        <w:rPr>
          <w:b/>
          <w:sz w:val="28"/>
          <w:lang w:val="uk-UA"/>
        </w:rPr>
        <w:t xml:space="preserve">проведення </w:t>
      </w:r>
      <w:r w:rsidRPr="00F24386">
        <w:rPr>
          <w:b/>
          <w:sz w:val="28"/>
          <w:lang w:val="uk-UA"/>
        </w:rPr>
        <w:t>аудиту доступності вибор</w:t>
      </w:r>
      <w:r>
        <w:rPr>
          <w:b/>
          <w:sz w:val="28"/>
          <w:lang w:val="uk-UA"/>
        </w:rPr>
        <w:t>ч</w:t>
      </w:r>
      <w:r w:rsidRPr="00F24386">
        <w:rPr>
          <w:b/>
          <w:sz w:val="28"/>
          <w:lang w:val="uk-UA"/>
        </w:rPr>
        <w:t>ої дільниці</w:t>
      </w:r>
    </w:p>
    <w:p w:rsidR="00662C2E" w:rsidRPr="003A598E" w:rsidRDefault="00662C2E" w:rsidP="00993C8E">
      <w:pPr>
        <w:jc w:val="center"/>
        <w:rPr>
          <w:b/>
          <w:sz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60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8"/>
        <w:gridCol w:w="2510"/>
        <w:gridCol w:w="2977"/>
        <w:gridCol w:w="851"/>
        <w:gridCol w:w="921"/>
        <w:gridCol w:w="651"/>
        <w:gridCol w:w="28"/>
        <w:gridCol w:w="748"/>
        <w:gridCol w:w="600"/>
      </w:tblGrid>
      <w:tr w:rsidR="00662C2E" w:rsidRPr="00A0295A" w:rsidTr="00D81EE5">
        <w:trPr>
          <w:tblHeader/>
        </w:trPr>
        <w:tc>
          <w:tcPr>
            <w:tcW w:w="567" w:type="dxa"/>
            <w:vMerge w:val="restart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Вимоги нормативного документа</w:t>
            </w:r>
          </w:p>
        </w:tc>
        <w:tc>
          <w:tcPr>
            <w:tcW w:w="2510" w:type="dxa"/>
            <w:vMerge w:val="restart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Рисунок відповідно до ДБН</w:t>
            </w:r>
          </w:p>
        </w:tc>
        <w:tc>
          <w:tcPr>
            <w:tcW w:w="2977" w:type="dxa"/>
            <w:vMerge w:val="restart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bCs/>
                <w:lang w:val="uk-UA"/>
              </w:rPr>
            </w:pPr>
            <w:r w:rsidRPr="00A0295A">
              <w:rPr>
                <w:b/>
                <w:bCs/>
                <w:lang w:val="uk-UA"/>
              </w:rPr>
              <w:t>Фотофіксація</w:t>
            </w:r>
          </w:p>
        </w:tc>
        <w:tc>
          <w:tcPr>
            <w:tcW w:w="1772" w:type="dxa"/>
            <w:gridSpan w:val="2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Вимоги ДБН дотримано?</w:t>
            </w:r>
          </w:p>
        </w:tc>
        <w:tc>
          <w:tcPr>
            <w:tcW w:w="2027" w:type="dxa"/>
            <w:gridSpan w:val="4"/>
            <w:shd w:val="clear" w:color="auto" w:fill="CCFFFF"/>
          </w:tcPr>
          <w:p w:rsidR="00662C2E" w:rsidRPr="00A0295A" w:rsidRDefault="00662C2E" w:rsidP="00BC5861">
            <w:pPr>
              <w:spacing w:line="192" w:lineRule="auto"/>
              <w:ind w:left="-138" w:right="-108"/>
              <w:jc w:val="center"/>
              <w:rPr>
                <w:b/>
                <w:sz w:val="20"/>
                <w:szCs w:val="20"/>
                <w:lang w:val="uk-UA"/>
              </w:rPr>
            </w:pPr>
            <w:r w:rsidRPr="00A0295A">
              <w:rPr>
                <w:b/>
                <w:bCs/>
                <w:sz w:val="20"/>
                <w:szCs w:val="20"/>
                <w:lang w:val="uk-UA"/>
              </w:rPr>
              <w:t>Ступінь впливу на доступність об’єкту</w:t>
            </w:r>
          </w:p>
        </w:tc>
      </w:tr>
      <w:tr w:rsidR="00662C2E" w:rsidRPr="00A0295A" w:rsidTr="005274EB">
        <w:trPr>
          <w:cantSplit/>
          <w:trHeight w:val="1321"/>
          <w:tblHeader/>
        </w:trPr>
        <w:tc>
          <w:tcPr>
            <w:tcW w:w="567" w:type="dxa"/>
            <w:vMerge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510" w:type="dxa"/>
            <w:vMerge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977" w:type="dxa"/>
            <w:vMerge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Так</w:t>
            </w:r>
          </w:p>
        </w:tc>
        <w:tc>
          <w:tcPr>
            <w:tcW w:w="921" w:type="dxa"/>
            <w:shd w:val="clear" w:color="auto" w:fill="CCFFFF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Ні</w:t>
            </w:r>
          </w:p>
        </w:tc>
        <w:tc>
          <w:tcPr>
            <w:tcW w:w="679" w:type="dxa"/>
            <w:gridSpan w:val="2"/>
            <w:shd w:val="clear" w:color="auto" w:fill="CCFFFF"/>
            <w:tcMar>
              <w:left w:w="28" w:type="dxa"/>
              <w:right w:w="28" w:type="dxa"/>
            </w:tcMar>
            <w:textDirection w:val="btLr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доступно</w:t>
            </w:r>
          </w:p>
        </w:tc>
        <w:tc>
          <w:tcPr>
            <w:tcW w:w="748" w:type="dxa"/>
            <w:shd w:val="clear" w:color="auto" w:fill="CCFFFF"/>
            <w:tcMar>
              <w:left w:w="57" w:type="dxa"/>
              <w:right w:w="57" w:type="dxa"/>
            </w:tcMar>
            <w:textDirection w:val="btLr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sz w:val="18"/>
                <w:szCs w:val="18"/>
                <w:lang w:val="uk-UA"/>
              </w:rPr>
            </w:pPr>
            <w:r w:rsidRPr="00A0295A">
              <w:rPr>
                <w:sz w:val="18"/>
                <w:szCs w:val="18"/>
                <w:lang w:val="uk-UA"/>
              </w:rPr>
              <w:t>частков</w:t>
            </w:r>
            <w:r>
              <w:rPr>
                <w:sz w:val="18"/>
                <w:szCs w:val="18"/>
                <w:lang w:val="uk-UA"/>
              </w:rPr>
              <w:t>о</w:t>
            </w:r>
            <w:r w:rsidRPr="00A0295A">
              <w:rPr>
                <w:sz w:val="18"/>
                <w:szCs w:val="18"/>
                <w:lang w:val="uk-UA"/>
              </w:rPr>
              <w:t xml:space="preserve"> доступн</w:t>
            </w:r>
            <w:r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600" w:type="dxa"/>
            <w:shd w:val="clear" w:color="auto" w:fill="CCFFFF"/>
            <w:textDirection w:val="btLr"/>
            <w:vAlign w:val="center"/>
          </w:tcPr>
          <w:p w:rsidR="00662C2E" w:rsidRPr="00A0295A" w:rsidRDefault="00662C2E" w:rsidP="00BC5861">
            <w:pPr>
              <w:spacing w:line="192" w:lineRule="auto"/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A0295A">
              <w:rPr>
                <w:sz w:val="18"/>
                <w:szCs w:val="18"/>
                <w:lang w:val="uk-UA"/>
              </w:rPr>
              <w:t>недоступн</w:t>
            </w:r>
            <w:r>
              <w:rPr>
                <w:sz w:val="18"/>
                <w:szCs w:val="18"/>
                <w:lang w:val="uk-UA"/>
              </w:rPr>
              <w:t>о</w:t>
            </w:r>
          </w:p>
        </w:tc>
      </w:tr>
      <w:tr w:rsidR="00662C2E" w:rsidRPr="00A0295A" w:rsidTr="00D81EE5">
        <w:trPr>
          <w:trHeight w:val="546"/>
        </w:trPr>
        <w:tc>
          <w:tcPr>
            <w:tcW w:w="567" w:type="dxa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І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Прилегла територія. Загальні вимоги до земельних ділянок.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</w:tr>
      <w:tr w:rsidR="00662C2E" w:rsidRPr="00A0295A" w:rsidTr="00BC5861">
        <w:trPr>
          <w:trHeight w:val="1831"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spacing w:val="-5"/>
                <w:lang w:val="uk-UA"/>
              </w:rPr>
            </w:pPr>
            <w:r w:rsidRPr="00A0295A">
              <w:rPr>
                <w:spacing w:val="-5"/>
                <w:lang w:val="uk-UA"/>
              </w:rPr>
              <w:t>Тротуари та пішохідні доріжки мають рівне покриття, без бар’єрів і перешкод, вибоїн тощо.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spacing w:val="-3"/>
                <w:lang w:val="uk-UA"/>
              </w:rPr>
            </w:pPr>
            <w:r w:rsidRPr="00A0295A">
              <w:rPr>
                <w:lang w:val="uk-UA"/>
              </w:rPr>
              <w:t xml:space="preserve">(Покриття з бетонних плит повинно бути рівним, а товщина швів між плитами - </w:t>
            </w:r>
            <w:r w:rsidRPr="00A0295A">
              <w:rPr>
                <w:b/>
                <w:spacing w:val="-3"/>
                <w:lang w:val="uk-UA"/>
              </w:rPr>
              <w:t xml:space="preserve">не більше </w:t>
            </w:r>
            <w:smartTag w:uri="urn:schemas-microsoft-com:office:smarttags" w:element="metricconverter">
              <w:smartTagPr>
                <w:attr w:name="ProductID" w:val="0,015 м"/>
              </w:smartTagPr>
              <w:r w:rsidRPr="00A0295A">
                <w:rPr>
                  <w:b/>
                  <w:spacing w:val="-3"/>
                  <w:lang w:val="uk-UA"/>
                </w:rPr>
                <w:t>0,015 м</w:t>
              </w:r>
            </w:smartTag>
            <w:r w:rsidRPr="00A0295A">
              <w:rPr>
                <w:b/>
                <w:spacing w:val="-3"/>
                <w:lang w:val="uk-UA"/>
              </w:rPr>
              <w:t>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71625" cy="752475"/>
                  <wp:effectExtent l="0" t="0" r="0" b="0"/>
                  <wp:docPr id="2" name="Рисунок 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62C2E" w:rsidRPr="00A0295A" w:rsidRDefault="00702DAE" w:rsidP="00BC5861">
            <w:pPr>
              <w:spacing w:line="192" w:lineRule="auto"/>
              <w:ind w:left="-108"/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3A598E">
              <w:rPr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3" name="Рисунок 3" descr="P101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BC5861">
        <w:trPr>
          <w:trHeight w:val="1829"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2.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Переїзди з тротуарів через проїзну частину,</w:t>
            </w:r>
            <w:r w:rsidRPr="00A0295A">
              <w:t xml:space="preserve"> </w:t>
            </w:r>
            <w:r w:rsidRPr="00A0295A">
              <w:rPr>
                <w:lang w:val="uk-UA"/>
              </w:rPr>
              <w:t xml:space="preserve">плавні, </w:t>
            </w:r>
            <w:r w:rsidRPr="00A0295A">
              <w:t>без бордюрів, з ухилами не більше 1:12.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lang w:val="uk-UA"/>
              </w:rPr>
              <w:t xml:space="preserve">(Висота бортового каменю в місцях перетину тротуару з проїзною частиною </w:t>
            </w:r>
            <w:r w:rsidRPr="00A0295A">
              <w:rPr>
                <w:b/>
                <w:lang w:val="uk-UA"/>
              </w:rPr>
              <w:t xml:space="preserve">не повинна перевищувати </w:t>
            </w:r>
            <w:smartTag w:uri="urn:schemas-microsoft-com:office:smarttags" w:element="metricconverter">
              <w:smartTagPr>
                <w:attr w:name="ProductID" w:val="0,04 м"/>
              </w:smartTagPr>
              <w:smartTag w:uri="urn:schemas-microsoft-com:office:smarttags" w:element="metricconverter">
                <w:smartTagPr>
                  <w:attr w:name="ProductID" w:val="0,04 м"/>
                </w:smartTagPr>
                <w:r w:rsidRPr="00A0295A">
                  <w:rPr>
                    <w:b/>
                    <w:lang w:val="uk-UA"/>
                  </w:rPr>
                  <w:t>0,04 м</w:t>
                </w:r>
              </w:smartTag>
              <w:r w:rsidRPr="00A0295A">
                <w:rPr>
                  <w:b/>
                  <w:lang w:val="uk-UA"/>
                </w:rPr>
                <w:t>)</w:t>
              </w:r>
            </w:smartTag>
            <w:r w:rsidRPr="00A0295A">
              <w:rPr>
                <w:b/>
                <w:lang w:val="uk-UA"/>
              </w:rPr>
              <w:t>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</w:tcPr>
          <w:p w:rsidR="00662C2E" w:rsidRPr="00A0295A" w:rsidRDefault="003A598E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33525" cy="800100"/>
                  <wp:effectExtent l="0" t="0" r="0" b="0"/>
                  <wp:docPr id="4" name="Рисунок 4" descr="1-05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-05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1129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3.</w:t>
            </w: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pStyle w:val="a3"/>
              <w:spacing w:line="192" w:lineRule="auto"/>
              <w:rPr>
                <w:b/>
              </w:rPr>
            </w:pPr>
            <w:r w:rsidRPr="00A0295A">
              <w:rPr>
                <w:b/>
                <w:lang w:val="uk-UA"/>
              </w:rPr>
              <w:t>Відсутність перешкод на шляхах руху по прилеглій території:</w:t>
            </w:r>
          </w:p>
          <w:p w:rsidR="00662C2E" w:rsidRPr="00A0295A" w:rsidRDefault="00662C2E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3.1. </w:t>
            </w:r>
            <w:r w:rsidRPr="00A0295A">
              <w:rPr>
                <w:lang w:val="uk-UA"/>
              </w:rPr>
              <w:t xml:space="preserve">Відстань до горизонтальних конструкцій, або гілок рослин, </w:t>
            </w:r>
            <w:r w:rsidRPr="00A0295A">
              <w:rPr>
                <w:rStyle w:val="ad"/>
                <w:bCs/>
              </w:rPr>
              <w:t>над</w:t>
            </w:r>
            <w:r w:rsidRPr="00A0295A">
              <w:rPr>
                <w:lang w:val="uk-UA"/>
              </w:rPr>
              <w:t xml:space="preserve"> шляхами руху становить min</w:t>
            </w:r>
            <w:r w:rsidRPr="00A0295A">
              <w:rPr>
                <w:lang w:val="en-US"/>
              </w:rPr>
              <w:t> </w:t>
            </w:r>
            <w:r w:rsidRPr="00A0295A">
              <w:rPr>
                <w:lang w:val="uk-UA"/>
              </w:rPr>
              <w:t>2,1 м.</w:t>
            </w:r>
          </w:p>
          <w:p w:rsidR="00662C2E" w:rsidRPr="00A0295A" w:rsidRDefault="00662C2E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lang w:val="uk-UA"/>
              </w:rPr>
              <w:t>3.2.</w:t>
            </w:r>
            <w:r w:rsidRPr="00A0295A">
              <w:rPr>
                <w:lang w:val="uk-UA"/>
              </w:rPr>
              <w:t xml:space="preserve"> </w:t>
            </w:r>
            <w:r w:rsidRPr="00A0295A">
              <w:t xml:space="preserve">Відстань від поверхні </w:t>
            </w:r>
            <w:r w:rsidRPr="00A0295A">
              <w:rPr>
                <w:lang w:val="uk-UA"/>
              </w:rPr>
              <w:t xml:space="preserve">доріжки </w:t>
            </w:r>
            <w:r w:rsidRPr="00A0295A">
              <w:t xml:space="preserve">до виступаючих </w:t>
            </w:r>
            <w:r w:rsidRPr="00A0295A">
              <w:rPr>
                <w:lang w:val="uk-UA"/>
              </w:rPr>
              <w:t>над нею конструкцій, або гілок рослин, становить не більше max 0.7 м.</w:t>
            </w:r>
          </w:p>
          <w:p w:rsidR="00662C2E" w:rsidRPr="00A0295A" w:rsidRDefault="00662C2E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ind w:left="460" w:hanging="426"/>
              <w:rPr>
                <w:lang w:val="uk-UA"/>
              </w:rPr>
            </w:pPr>
            <w:r w:rsidRPr="00A0295A">
              <w:rPr>
                <w:b/>
                <w:lang w:val="uk-UA"/>
              </w:rPr>
              <w:t>3.3.</w:t>
            </w:r>
            <w:r w:rsidRPr="00A0295A">
              <w:rPr>
                <w:lang w:val="uk-UA"/>
              </w:rPr>
              <w:t xml:space="preserve"> Конструкції, або гілки рослин, не виступають на шляхи руху більше ніж на max 0.1 м.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noProof/>
                <w:lang w:val="uk-UA" w:eastAsia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295400" cy="1638300"/>
                  <wp:effectExtent l="0" t="0" r="0" b="0"/>
                  <wp:docPr id="5" name="Рисунок 12" descr="Презентаці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Презентаці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C9489D" w:rsidRDefault="003A598E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6" name="Рисунок 6" descr="P10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89D" w:rsidRDefault="00C9489D" w:rsidP="00C9489D">
            <w:pPr>
              <w:rPr>
                <w:lang w:val="uk-UA"/>
              </w:rPr>
            </w:pPr>
          </w:p>
          <w:p w:rsidR="00662C2E" w:rsidRPr="00C9489D" w:rsidRDefault="003A598E" w:rsidP="00C9489D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7" name="Рисунок 7" descr="P101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0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1118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1546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BC5861">
        <w:trPr>
          <w:trHeight w:val="1189"/>
        </w:trPr>
        <w:tc>
          <w:tcPr>
            <w:tcW w:w="567" w:type="dxa"/>
            <w:vMerge w:val="restart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lastRenderedPageBreak/>
              <w:t>4.</w:t>
            </w: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lang w:val="uk-UA"/>
              </w:rPr>
              <w:t xml:space="preserve">Якщо </w:t>
            </w:r>
            <w:r w:rsidRPr="00A0295A">
              <w:t>будівля</w:t>
            </w:r>
            <w:r w:rsidRPr="00A0295A">
              <w:rPr>
                <w:lang w:val="uk-UA"/>
              </w:rPr>
              <w:t xml:space="preserve"> </w:t>
            </w:r>
            <w:r w:rsidRPr="00A0295A">
              <w:t>знаходиться на окремій, відгородженій</w:t>
            </w:r>
            <w:r w:rsidRPr="00A0295A">
              <w:rPr>
                <w:lang w:val="uk-UA"/>
              </w:rPr>
              <w:t xml:space="preserve"> </w:t>
            </w:r>
            <w:r w:rsidRPr="00A0295A">
              <w:t>території</w:t>
            </w:r>
            <w:r w:rsidRPr="00A0295A">
              <w:rPr>
                <w:lang w:val="uk-UA"/>
              </w:rPr>
              <w:t>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Чи відповідає вхід наступним вимогам: 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4.1.</w:t>
            </w:r>
            <w:r w:rsidRPr="00A0295A">
              <w:rPr>
                <w:lang w:val="uk-UA"/>
              </w:rPr>
              <w:t xml:space="preserve"> Ширина хвіртки </w:t>
            </w:r>
            <w:r w:rsidRPr="00A0295A">
              <w:rPr>
                <w:lang w:val="en-US"/>
              </w:rPr>
              <w:t>min</w:t>
            </w:r>
            <w:r w:rsidRPr="00A0295A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A0295A">
                <w:rPr>
                  <w:lang w:val="uk-UA"/>
                </w:rPr>
                <w:t>90 см</w:t>
              </w:r>
            </w:smartTag>
            <w:r w:rsidRPr="00A0295A">
              <w:rPr>
                <w:lang w:val="uk-UA"/>
              </w:rPr>
              <w:t xml:space="preserve"> </w:t>
            </w:r>
          </w:p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</w:pPr>
          </w:p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</w:rPr>
              <w:t>4.2.</w:t>
            </w:r>
            <w:r w:rsidRPr="00A0295A">
              <w:t xml:space="preserve"> </w:t>
            </w:r>
            <w:r w:rsidRPr="00A0295A">
              <w:rPr>
                <w:lang w:val="uk-UA"/>
              </w:rPr>
              <w:t xml:space="preserve">Відсутні </w:t>
            </w:r>
            <w:r>
              <w:rPr>
                <w:lang w:val="uk-UA"/>
              </w:rPr>
              <w:t>сходи чи пороги</w:t>
            </w:r>
          </w:p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4.3</w:t>
            </w:r>
            <w:r w:rsidRPr="00A0295A">
              <w:rPr>
                <w:lang w:val="uk-UA"/>
              </w:rPr>
              <w:t>. Відсутні переш</w:t>
            </w:r>
            <w:r>
              <w:rPr>
                <w:lang w:val="uk-UA"/>
              </w:rPr>
              <w:t>коди у вигляді урни, тумби тощо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32219" cy="847725"/>
                  <wp:effectExtent l="0" t="0" r="0" b="0"/>
                  <wp:docPr id="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04925" cy="1733550"/>
                  <wp:effectExtent l="0" t="0" r="0" b="0"/>
                  <wp:docPr id="9" name="Рисунок 9" descr="P101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0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921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BC5861">
        <w:trPr>
          <w:trHeight w:val="1122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1050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1194"/>
        </w:trPr>
        <w:tc>
          <w:tcPr>
            <w:tcW w:w="567" w:type="dxa"/>
            <w:vMerge w:val="restart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5.</w:t>
            </w: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Зона паркування.</w:t>
            </w:r>
          </w:p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5.1</w:t>
            </w:r>
            <w:r w:rsidRPr="00A0295A">
              <w:rPr>
                <w:lang w:val="uk-UA"/>
              </w:rPr>
              <w:t>. Біля будівлі в наявності виділені м</w:t>
            </w:r>
            <w:r>
              <w:rPr>
                <w:lang w:val="uk-UA"/>
              </w:rPr>
              <w:t>ісця для паркування автомобілів</w:t>
            </w: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412" w:hanging="426"/>
              <w:rPr>
                <w:lang w:val="uk-UA"/>
              </w:rPr>
            </w:pPr>
            <w:r w:rsidRPr="00A0295A">
              <w:rPr>
                <w:b/>
                <w:lang w:val="uk-UA"/>
              </w:rPr>
              <w:t>5.2</w:t>
            </w:r>
            <w:r w:rsidRPr="00A0295A">
              <w:rPr>
                <w:lang w:val="uk-UA"/>
              </w:rPr>
              <w:t>. На цій автостоянці розмічені місця для паркування авт</w:t>
            </w:r>
            <w:r>
              <w:rPr>
                <w:lang w:val="uk-UA"/>
              </w:rPr>
              <w:t>отранспорту осіб з інвалідністю</w:t>
            </w:r>
          </w:p>
          <w:p w:rsidR="00662C2E" w:rsidRPr="00A0295A" w:rsidRDefault="00662C2E" w:rsidP="00BC5861">
            <w:pPr>
              <w:spacing w:line="192" w:lineRule="auto"/>
              <w:ind w:left="412" w:hanging="426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412" w:hanging="412"/>
              <w:rPr>
                <w:lang w:val="uk-UA"/>
              </w:rPr>
            </w:pPr>
            <w:r w:rsidRPr="00A0295A">
              <w:rPr>
                <w:b/>
                <w:lang w:val="uk-UA"/>
              </w:rPr>
              <w:t>5.3</w:t>
            </w:r>
            <w:r w:rsidRPr="00A0295A">
              <w:rPr>
                <w:lang w:val="uk-UA"/>
              </w:rPr>
              <w:t xml:space="preserve">. Місця для паркування автотранспорту осіб з інвалідністю позначені знаками, прийнятими в міжнародній практиці: дорожнього знаку 5.38 «Місце для стоянки»: </w:t>
            </w:r>
            <w:r w:rsidR="003A598E">
              <w:rPr>
                <w:noProof/>
                <w:lang w:val="en-US" w:eastAsia="en-US"/>
              </w:rPr>
              <w:drawing>
                <wp:inline distT="0" distB="0" distL="0" distR="0">
                  <wp:extent cx="257175" cy="257175"/>
                  <wp:effectExtent l="0" t="0" r="0" b="0"/>
                  <wp:docPr id="10" name="Рисунок 14" descr="5.38 &quot;Місце для стоя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5.38 &quot;Місце для стоя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95A">
              <w:rPr>
                <w:lang w:val="uk-UA"/>
              </w:rPr>
              <w:t xml:space="preserve"> разом з «Міжнародний символ доступності» (МСД) </w:t>
            </w:r>
            <w:r w:rsidR="003A598E">
              <w:rPr>
                <w:noProof/>
                <w:lang w:val="en-US" w:eastAsia="en-US"/>
              </w:rPr>
              <w:drawing>
                <wp:inline distT="0" distB="0" distL="0" distR="0">
                  <wp:extent cx="295275" cy="295275"/>
                  <wp:effectExtent l="0" t="0" r="0" b="0"/>
                  <wp:docPr id="11" name="Рисунок 15" descr="International Symbol of Access">
                    <a:hlinkClick xmlns:a="http://schemas.openxmlformats.org/drawingml/2006/main" r:id="rId16" tooltip="International Symbol of Acces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nternational Symbol of Access">
                            <a:hlinkClick r:id="rId16" tooltip="International Symbol of Acces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C2E" w:rsidRPr="00A0295A" w:rsidRDefault="00662C2E" w:rsidP="00BC5861">
            <w:pPr>
              <w:spacing w:line="192" w:lineRule="auto"/>
              <w:ind w:left="412" w:hanging="412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412" w:hanging="412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</w:t>
            </w: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pStyle w:val="a3"/>
              <w:spacing w:line="192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76375" cy="923925"/>
                  <wp:effectExtent l="0" t="0" r="0" b="0"/>
                  <wp:docPr id="12" name="Рисунок 16" descr="Graphic2a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Graphic2a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13" name="Рисунок 13" descr="P101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921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48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BC5861">
        <w:trPr>
          <w:trHeight w:val="1398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662C2E" w:rsidRPr="00A0295A" w:rsidTr="001D6481">
        <w:trPr>
          <w:trHeight w:val="1147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662C2E" w:rsidRPr="00A0295A" w:rsidTr="00D81EE5">
        <w:trPr>
          <w:trHeight w:val="604"/>
        </w:trPr>
        <w:tc>
          <w:tcPr>
            <w:tcW w:w="567" w:type="dxa"/>
            <w:shd w:val="clear" w:color="auto" w:fill="EAF1DD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ІІ.</w:t>
            </w:r>
          </w:p>
        </w:tc>
        <w:tc>
          <w:tcPr>
            <w:tcW w:w="15524" w:type="dxa"/>
            <w:gridSpan w:val="9"/>
            <w:shd w:val="clear" w:color="auto" w:fill="EAF1DD"/>
            <w:vAlign w:val="center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</w:rPr>
              <w:t>Будівля і приміщення</w:t>
            </w:r>
            <w:r w:rsidRPr="00A0295A">
              <w:rPr>
                <w:b/>
                <w:lang w:val="uk-UA"/>
              </w:rPr>
              <w:t>.</w:t>
            </w:r>
          </w:p>
        </w:tc>
      </w:tr>
      <w:tr w:rsidR="00662C2E" w:rsidRPr="00A0295A" w:rsidTr="00D81EE5">
        <w:trPr>
          <w:trHeight w:val="512"/>
        </w:trPr>
        <w:tc>
          <w:tcPr>
            <w:tcW w:w="567" w:type="dxa"/>
            <w:shd w:val="clear" w:color="auto" w:fill="EAF1DD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6.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</w:rPr>
              <w:t>Вхід до будівлі.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</w:rPr>
            </w:pPr>
          </w:p>
        </w:tc>
      </w:tr>
      <w:tr w:rsidR="00662C2E" w:rsidRPr="00A0295A" w:rsidTr="00D81EE5">
        <w:trPr>
          <w:trHeight w:val="1032"/>
        </w:trPr>
        <w:tc>
          <w:tcPr>
            <w:tcW w:w="567" w:type="dxa"/>
            <w:vMerge w:val="restart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  <w:r w:rsidRPr="00A0295A">
              <w:rPr>
                <w:b/>
              </w:rPr>
              <w:t>Сходи зовнішні.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6.1.</w:t>
            </w:r>
            <w:r w:rsidRPr="00A0295A">
              <w:rPr>
                <w:lang w:val="uk-UA"/>
              </w:rPr>
              <w:t xml:space="preserve"> Сходинки </w:t>
            </w:r>
            <w:r w:rsidRPr="00A0295A">
              <w:t>однакові</w:t>
            </w:r>
            <w:r w:rsidRPr="00A0295A">
              <w:rPr>
                <w:lang w:val="uk-UA"/>
              </w:rPr>
              <w:t xml:space="preserve"> </w:t>
            </w:r>
            <w:r w:rsidRPr="00A0295A">
              <w:t>по висоті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553" w:hanging="487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6.2.</w:t>
            </w:r>
            <w:r w:rsidRPr="00A0295A">
              <w:rPr>
                <w:lang w:val="uk-UA"/>
              </w:rPr>
              <w:t xml:space="preserve"> Наявне маркування ребер верхньої та нижньої сход</w:t>
            </w:r>
            <w:r>
              <w:rPr>
                <w:lang w:val="uk-UA"/>
              </w:rPr>
              <w:t>инок для осіб з порушенням зору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57325" cy="1285875"/>
                  <wp:effectExtent l="0" t="0" r="0" b="0"/>
                  <wp:docPr id="14" name="Рисунок 8" descr="a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a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15" name="Рисунок 15" descr="P101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1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BC5861">
        <w:trPr>
          <w:trHeight w:val="1275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b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A17D70">
        <w:trPr>
          <w:trHeight w:val="910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Поручні при зовнішніх сходах: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</w:p>
          <w:p w:rsidR="00662C2E" w:rsidRPr="00A0295A" w:rsidRDefault="00662C2E" w:rsidP="00BC5861">
            <w:pPr>
              <w:numPr>
                <w:ilvl w:val="1"/>
                <w:numId w:val="33"/>
              </w:numPr>
              <w:spacing w:line="192" w:lineRule="auto"/>
              <w:ind w:left="176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Наявні поручні біля сходів</w:t>
            </w:r>
          </w:p>
          <w:p w:rsidR="00662C2E" w:rsidRPr="00A0295A" w:rsidRDefault="00662C2E" w:rsidP="00BC5861">
            <w:pPr>
              <w:spacing w:line="192" w:lineRule="auto"/>
              <w:ind w:left="34"/>
              <w:jc w:val="both"/>
              <w:rPr>
                <w:b/>
                <w:lang w:val="uk-UA"/>
              </w:rPr>
            </w:pPr>
          </w:p>
          <w:p w:rsidR="00662C2E" w:rsidRPr="00A0295A" w:rsidRDefault="00662C2E" w:rsidP="00BC5861">
            <w:pPr>
              <w:numPr>
                <w:ilvl w:val="1"/>
                <w:numId w:val="33"/>
              </w:numPr>
              <w:spacing w:line="192" w:lineRule="auto"/>
              <w:ind w:hanging="658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Поручні мають продовження по горизонталі як вгорі, так і внизу на </w:t>
            </w:r>
            <w:smartTag w:uri="urn:schemas-microsoft-com:office:smarttags" w:element="metricconverter">
              <w:smartTagPr>
                <w:attr w:name="ProductID" w:val="30 см"/>
              </w:smartTagPr>
              <w:r w:rsidRPr="00A0295A">
                <w:rPr>
                  <w:lang w:val="uk-UA"/>
                </w:rPr>
                <w:t>30 см</w:t>
              </w:r>
            </w:smartTag>
          </w:p>
          <w:p w:rsidR="00662C2E" w:rsidRPr="00A0295A" w:rsidRDefault="00662C2E" w:rsidP="00BC5861">
            <w:pPr>
              <w:spacing w:line="192" w:lineRule="auto"/>
              <w:ind w:left="78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numPr>
                <w:ilvl w:val="1"/>
                <w:numId w:val="33"/>
              </w:numPr>
              <w:spacing w:line="192" w:lineRule="auto"/>
              <w:ind w:hanging="658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П</w:t>
            </w:r>
            <w:r>
              <w:rPr>
                <w:lang w:val="uk-UA"/>
              </w:rPr>
              <w:t>оручні розташовані з обох боків</w:t>
            </w:r>
          </w:p>
          <w:p w:rsidR="00662C2E" w:rsidRPr="00A0295A" w:rsidRDefault="00662C2E" w:rsidP="00BC5861">
            <w:pPr>
              <w:spacing w:line="192" w:lineRule="auto"/>
              <w:ind w:left="42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numPr>
                <w:ilvl w:val="1"/>
                <w:numId w:val="33"/>
              </w:numPr>
              <w:spacing w:line="192" w:lineRule="auto"/>
              <w:ind w:hanging="610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Якщо ширина сходів перевищує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A0295A">
                <w:rPr>
                  <w:lang w:val="uk-UA"/>
                </w:rPr>
                <w:t>2,5 м</w:t>
              </w:r>
            </w:smartTag>
            <w:r>
              <w:rPr>
                <w:lang w:val="uk-UA"/>
              </w:rPr>
              <w:t>, наявні розділові перила</w:t>
            </w:r>
          </w:p>
          <w:p w:rsidR="00662C2E" w:rsidRPr="00A0295A" w:rsidRDefault="00662C2E" w:rsidP="00BC5861">
            <w:pPr>
              <w:spacing w:line="192" w:lineRule="auto"/>
              <w:ind w:left="78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noProof/>
                <w:lang w:val="uk-UA" w:eastAsia="uk-UA"/>
              </w:rPr>
            </w:pPr>
            <w:r>
              <w:rPr>
                <w:noProof/>
                <w:spacing w:val="-8"/>
                <w:lang w:val="en-US" w:eastAsia="en-US"/>
              </w:rPr>
              <w:drawing>
                <wp:inline distT="0" distB="0" distL="0" distR="0">
                  <wp:extent cx="1371600" cy="1323975"/>
                  <wp:effectExtent l="0" t="0" r="0" b="0"/>
                  <wp:docPr id="16" name="Рисунок 49" descr="сходи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сходи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A17D70">
        <w:trPr>
          <w:trHeight w:val="852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A17D70">
        <w:trPr>
          <w:trHeight w:val="822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BC5861">
        <w:trPr>
          <w:trHeight w:val="920"/>
        </w:trPr>
        <w:tc>
          <w:tcPr>
            <w:tcW w:w="56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CF2257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BC5861">
        <w:trPr>
          <w:trHeight w:val="1047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7.</w:t>
            </w: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spacing w:val="-1"/>
                <w:lang w:val="uk-UA"/>
              </w:rPr>
              <w:t xml:space="preserve">Пандус: </w:t>
            </w:r>
            <w:r w:rsidRPr="00A0295A">
              <w:t xml:space="preserve">Якщо при вході є сходи, то </w:t>
            </w:r>
            <w:r w:rsidRPr="00A0295A">
              <w:rPr>
                <w:lang w:val="uk-UA"/>
              </w:rPr>
              <w:t>сходи</w:t>
            </w:r>
            <w:r w:rsidRPr="00A0295A">
              <w:rPr>
                <w:b/>
                <w:spacing w:val="-1"/>
                <w:lang w:val="uk-UA"/>
              </w:rPr>
              <w:t xml:space="preserve"> повинні дублюватися пандусами \ </w:t>
            </w:r>
            <w:r w:rsidRPr="00A0295A">
              <w:rPr>
                <w:lang w:val="uk-UA"/>
              </w:rPr>
              <w:t>у</w:t>
            </w:r>
            <w:r w:rsidRPr="00A0295A">
              <w:t>хил 1:12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i/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7.1.</w:t>
            </w:r>
            <w:r w:rsidRPr="00A0295A">
              <w:rPr>
                <w:lang w:val="uk-UA"/>
              </w:rPr>
              <w:t xml:space="preserve"> Наявний пандус.</w:t>
            </w:r>
          </w:p>
          <w:p w:rsidR="00662C2E" w:rsidRPr="00A0295A" w:rsidRDefault="00662C2E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7.2.</w:t>
            </w:r>
            <w:r w:rsidRPr="00A0295A">
              <w:rPr>
                <w:lang w:val="uk-UA"/>
              </w:rPr>
              <w:t xml:space="preserve"> Ухил пандусу відповідає нормативам.</w:t>
            </w:r>
          </w:p>
          <w:p w:rsidR="00662C2E" w:rsidRPr="00A0295A" w:rsidRDefault="00662C2E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52575" cy="1047750"/>
                  <wp:effectExtent l="0" t="0" r="0" b="0"/>
                  <wp:docPr id="17" name="Рисунок 17" descr="пандус 1б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андус 1б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2255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spacing w:val="-1"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558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7.3. </w:t>
            </w:r>
            <w:r w:rsidRPr="00A0295A">
              <w:rPr>
                <w:lang w:val="uk-UA"/>
              </w:rPr>
              <w:t>На пандусі наявні перила.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7.4</w:t>
            </w:r>
            <w:r w:rsidRPr="00A0295A">
              <w:rPr>
                <w:lang w:val="uk-UA"/>
              </w:rPr>
              <w:t>. Перила встановлені з обох боків пандусу.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7.5. </w:t>
            </w:r>
            <w:r w:rsidRPr="00A0295A">
              <w:rPr>
                <w:lang w:val="uk-UA"/>
              </w:rPr>
              <w:t xml:space="preserve">Поруччя перил встановлено в двох рівнях </w:t>
            </w:r>
            <w:r w:rsidRPr="00A0295A">
              <w:t xml:space="preserve">на висоті </w:t>
            </w:r>
            <w:smartTag w:uri="urn:schemas-microsoft-com:office:smarttags" w:element="metricconverter">
              <w:smartTagPr>
                <w:attr w:name="ProductID" w:val="70 см"/>
              </w:smartTagPr>
              <w:r w:rsidRPr="00A0295A">
                <w:t>70</w:t>
              </w:r>
              <w:r w:rsidRPr="00A0295A">
                <w:rPr>
                  <w:lang w:val="uk-UA"/>
                </w:rPr>
                <w:t> </w:t>
              </w:r>
              <w:r w:rsidRPr="00A0295A">
                <w:t>см</w:t>
              </w:r>
            </w:smartTag>
            <w:r w:rsidRPr="00A0295A">
              <w:t xml:space="preserve"> і </w:t>
            </w:r>
            <w:smartTag w:uri="urn:schemas-microsoft-com:office:smarttags" w:element="metricconverter">
              <w:smartTagPr>
                <w:attr w:name="ProductID" w:val="90 см"/>
              </w:smartTagPr>
              <w:smartTag w:uri="urn:schemas-microsoft-com:office:smarttags" w:element="metricconverter">
                <w:smartTagPr>
                  <w:attr w:name="ProductID" w:val="90 см"/>
                </w:smartTagPr>
                <w:r w:rsidRPr="00A0295A">
                  <w:t>90</w:t>
                </w:r>
                <w:r w:rsidRPr="00A0295A">
                  <w:rPr>
                    <w:lang w:val="uk-UA"/>
                  </w:rPr>
                  <w:t> </w:t>
                </w:r>
                <w:r w:rsidRPr="00A0295A">
                  <w:t>см</w:t>
                </w:r>
              </w:smartTag>
              <w:r w:rsidRPr="00A0295A">
                <w:rPr>
                  <w:lang w:val="uk-UA"/>
                </w:rPr>
                <w:t>.</w:t>
              </w:r>
            </w:smartTag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7.6.</w:t>
            </w:r>
            <w:r w:rsidRPr="00A0295A">
              <w:rPr>
                <w:lang w:val="uk-UA"/>
              </w:rPr>
              <w:t xml:space="preserve"> Перила мають подовження </w:t>
            </w:r>
            <w:r w:rsidRPr="00A0295A">
              <w:t xml:space="preserve">по горизонталі як вгорі, так і внизу на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A0295A">
                <w:t>30 см</w:t>
              </w:r>
            </w:smartTag>
            <w:r w:rsidRPr="00A0295A">
              <w:t>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Примітки:__________________________________________________________________________________________________________________________________________________________________________________________________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spacing w:val="-1"/>
                <w:lang w:val="uk-UA"/>
              </w:rPr>
            </w:pP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43050" cy="1323975"/>
                  <wp:effectExtent l="0" t="0" r="0" b="0"/>
                  <wp:docPr id="18" name="Рисунок 44" descr="Пандус односторонній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Пандус односторонній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  <w:p w:rsidR="003B01B6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694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846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BC5861">
        <w:trPr>
          <w:trHeight w:val="1475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608"/>
        </w:trPr>
        <w:tc>
          <w:tcPr>
            <w:tcW w:w="567" w:type="dxa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8.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spacing w:val="-1"/>
                <w:lang w:val="uk-UA"/>
              </w:rPr>
            </w:pPr>
            <w:r w:rsidRPr="00A0295A">
              <w:rPr>
                <w:b/>
              </w:rPr>
              <w:t xml:space="preserve">Вхіднагрупа, </w:t>
            </w:r>
          </w:p>
          <w:p w:rsidR="00662C2E" w:rsidRPr="00A0295A" w:rsidRDefault="00662C2E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  <w:lang w:val="uk-UA"/>
              </w:rPr>
              <w:t>Тамбур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662C2E" w:rsidRPr="00A0295A" w:rsidRDefault="00662C2E" w:rsidP="00BC5861">
            <w:pPr>
              <w:spacing w:line="192" w:lineRule="auto"/>
              <w:jc w:val="both"/>
              <w:rPr>
                <w:b/>
              </w:rPr>
            </w:pPr>
          </w:p>
        </w:tc>
      </w:tr>
      <w:tr w:rsidR="00662C2E" w:rsidRPr="00A0295A" w:rsidTr="00D81EE5">
        <w:trPr>
          <w:trHeight w:val="984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Двері</w:t>
            </w:r>
            <w:r w:rsidRPr="00A0295A">
              <w:rPr>
                <w:lang w:val="uk-UA"/>
              </w:rPr>
              <w:t>:</w:t>
            </w:r>
          </w:p>
          <w:p w:rsidR="00662C2E" w:rsidRPr="00A0295A" w:rsidRDefault="00662C2E" w:rsidP="00BC5861">
            <w:pPr>
              <w:spacing w:line="192" w:lineRule="auto"/>
              <w:ind w:left="553" w:hanging="553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8.1.</w:t>
            </w:r>
            <w:r w:rsidRPr="00A0295A">
              <w:rPr>
                <w:lang w:val="uk-UA"/>
              </w:rPr>
              <w:t xml:space="preserve"> Якщо вхідні двері одинарні, ширина дверного полотна становить </w:t>
            </w:r>
            <w:r w:rsidRPr="00A0295A">
              <w:rPr>
                <w:lang w:val="en-US"/>
              </w:rPr>
              <w:t>min</w:t>
            </w:r>
            <w:r w:rsidRPr="00A0295A">
              <w:t xml:space="preserve"> </w:t>
            </w:r>
            <w:smartTag w:uri="urn:schemas-microsoft-com:office:smarttags" w:element="metricconverter">
              <w:smartTagPr>
                <w:attr w:name="ProductID" w:val="90 см"/>
              </w:smartTagPr>
              <w:smartTag w:uri="urn:schemas-microsoft-com:office:smarttags" w:element="metricconverter">
                <w:smartTagPr>
                  <w:attr w:name="ProductID" w:val="90 см"/>
                </w:smartTagPr>
                <w:r w:rsidRPr="00A0295A">
                  <w:t>90 см</w:t>
                </w:r>
              </w:smartTag>
              <w:r w:rsidRPr="00A0295A">
                <w:rPr>
                  <w:lang w:val="uk-UA"/>
                </w:rPr>
                <w:t>.</w:t>
              </w:r>
            </w:smartTag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ind w:left="553" w:hanging="487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8.2.</w:t>
            </w:r>
            <w:r w:rsidRPr="00A0295A">
              <w:rPr>
                <w:lang w:val="uk-UA"/>
              </w:rPr>
              <w:t xml:space="preserve"> Якщо вхідні двері є двостулчасті, ширина робочої частини дверей становить min </w:t>
            </w:r>
            <w:smartTag w:uri="urn:schemas-microsoft-com:office:smarttags" w:element="metricconverter">
              <w:smartTagPr>
                <w:attr w:name="ProductID" w:val="80 см"/>
              </w:smartTagPr>
              <w:smartTag w:uri="urn:schemas-microsoft-com:office:smarttags" w:element="metricconverter">
                <w:smartTagPr>
                  <w:attr w:name="ProductID" w:val="80 см"/>
                </w:smartTagPr>
                <w:r w:rsidRPr="00A0295A">
                  <w:rPr>
                    <w:lang w:val="uk-UA"/>
                  </w:rPr>
                  <w:t>80 см</w:t>
                </w:r>
              </w:smartTag>
              <w:r w:rsidRPr="00A0295A">
                <w:rPr>
                  <w:lang w:val="uk-UA"/>
                </w:rPr>
                <w:t>.</w:t>
              </w:r>
            </w:smartTag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spacing w:val="-14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485900" cy="1400175"/>
                  <wp:effectExtent l="0" t="0" r="0" b="0"/>
                  <wp:docPr id="19" name="Рисунок 92" descr="Дверний прорі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Дверний прорі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304925" cy="1733550"/>
                  <wp:effectExtent l="0" t="0" r="0" b="0"/>
                  <wp:docPr id="20" name="Рисунок 20" descr="P101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1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535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982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8.3. Пороги</w:t>
            </w:r>
            <w:r w:rsidRPr="00A0295A">
              <w:t xml:space="preserve"> в дверях не </w:t>
            </w:r>
            <w:r w:rsidRPr="00A0295A">
              <w:rPr>
                <w:lang w:val="uk-UA"/>
              </w:rPr>
              <w:t>перевищують</w:t>
            </w:r>
            <w:r w:rsidRPr="00A0295A">
              <w:t xml:space="preserve"> </w:t>
            </w:r>
            <w:smartTag w:uri="urn:schemas-microsoft-com:office:smarttags" w:element="metricconverter">
              <w:smartTagPr>
                <w:attr w:name="ProductID" w:val="2,5 см"/>
              </w:smartTagPr>
              <w:smartTag w:uri="urn:schemas-microsoft-com:office:smarttags" w:element="metricconverter">
                <w:smartTagPr>
                  <w:attr w:name="ProductID" w:val="2,5 см"/>
                </w:smartTagPr>
                <w:r w:rsidRPr="00A0295A">
                  <w:t>2,5 см</w:t>
                </w:r>
              </w:smartTag>
              <w:r w:rsidRPr="00A0295A">
                <w:rPr>
                  <w:lang w:val="uk-UA"/>
                </w:rPr>
                <w:t>.</w:t>
              </w:r>
            </w:smartTag>
          </w:p>
          <w:p w:rsidR="00662C2E" w:rsidRPr="00A0295A" w:rsidRDefault="00662C2E" w:rsidP="00BC5861">
            <w:pPr>
              <w:spacing w:line="192" w:lineRule="auto"/>
              <w:ind w:left="412"/>
              <w:jc w:val="both"/>
              <w:rPr>
                <w:lang w:val="uk-UA"/>
              </w:rPr>
            </w:pPr>
            <w:r w:rsidRPr="00A0295A">
              <w:t>(</w:t>
            </w:r>
            <w:r w:rsidRPr="00A0295A">
              <w:rPr>
                <w:lang w:val="uk-UA"/>
              </w:rPr>
              <w:t>найкраще, коли пороги відсутні</w:t>
            </w:r>
            <w:r w:rsidRPr="00A0295A">
              <w:t>)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</w:t>
            </w:r>
          </w:p>
        </w:tc>
        <w:tc>
          <w:tcPr>
            <w:tcW w:w="2510" w:type="dxa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447800" cy="1133475"/>
                  <wp:effectExtent l="0" t="0" r="0" b="0"/>
                  <wp:docPr id="21" name="Рисунок 9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304925" cy="1733550"/>
                  <wp:effectExtent l="0" t="0" r="0" b="0"/>
                  <wp:docPr id="22" name="Рисунок 22" descr="P101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101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BC5861">
        <w:trPr>
          <w:trHeight w:val="3174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ind w:left="553" w:hanging="553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8.4.</w:t>
            </w:r>
            <w:r w:rsidRPr="00A0295A">
              <w:rPr>
                <w:lang w:val="uk-UA"/>
              </w:rPr>
              <w:t xml:space="preserve">Різноманітні предмети (наприклад щітка для витирання ніг, фіксатор дверей тощо) не повинні бути перепоною для прохожих, особливо для МГН. Це важливо у випадку евакуації при надзвичайних ситуаціях. </w:t>
            </w:r>
          </w:p>
          <w:p w:rsidR="00662C2E" w:rsidRPr="00A0295A" w:rsidRDefault="00662C2E" w:rsidP="00BC5861">
            <w:pPr>
              <w:spacing w:line="192" w:lineRule="auto"/>
              <w:ind w:left="553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Дренажні і водозбірні ґрати, встановлювані в підлозі тамбурів або вхідних площадок, повинні встановлюватися урівень з поверхнею покриття підлоги.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</w:t>
            </w:r>
          </w:p>
        </w:tc>
        <w:tc>
          <w:tcPr>
            <w:tcW w:w="2510" w:type="dxa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647825" cy="1609725"/>
                  <wp:effectExtent l="0" t="0" r="0" b="0"/>
                  <wp:docPr id="23" name="Рисунок 22" descr="2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830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8.5. </w:t>
            </w:r>
            <w:r w:rsidRPr="00A0295A">
              <w:rPr>
                <w:lang w:val="uk-UA"/>
              </w:rPr>
              <w:t>На прозорій частині дверей нанесено контрастне маркування.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</w:pPr>
            <w:r w:rsidRPr="00A0295A">
              <w:rPr>
                <w:i/>
                <w:spacing w:val="-3"/>
                <w:lang w:val="uk-UA"/>
              </w:rPr>
              <w:t>__________________________________________________</w:t>
            </w:r>
          </w:p>
        </w:tc>
        <w:tc>
          <w:tcPr>
            <w:tcW w:w="2510" w:type="dxa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143000" cy="1076325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408"/>
        </w:trPr>
        <w:tc>
          <w:tcPr>
            <w:tcW w:w="567" w:type="dxa"/>
            <w:shd w:val="clear" w:color="auto" w:fill="DDD9C3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9.</w:t>
            </w:r>
          </w:p>
        </w:tc>
        <w:tc>
          <w:tcPr>
            <w:tcW w:w="13497" w:type="dxa"/>
            <w:gridSpan w:val="5"/>
            <w:shd w:val="clear" w:color="auto" w:fill="DDD9C3"/>
          </w:tcPr>
          <w:p w:rsidR="00662C2E" w:rsidRPr="00A0295A" w:rsidRDefault="00662C2E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  <w:lang w:val="uk-UA"/>
              </w:rPr>
              <w:t>Вестибюль</w:t>
            </w:r>
          </w:p>
        </w:tc>
        <w:tc>
          <w:tcPr>
            <w:tcW w:w="2027" w:type="dxa"/>
            <w:gridSpan w:val="4"/>
            <w:shd w:val="clear" w:color="auto" w:fill="DDD9C3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</w:tr>
      <w:tr w:rsidR="00662C2E" w:rsidRPr="00A0295A" w:rsidTr="00233663">
        <w:trPr>
          <w:trHeight w:val="1318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9.1. </w:t>
            </w:r>
            <w:r w:rsidRPr="00A0295A">
              <w:rPr>
                <w:lang w:val="uk-UA"/>
              </w:rPr>
              <w:t>У вестибюлі є сходи.</w:t>
            </w:r>
          </w:p>
          <w:p w:rsidR="00662C2E" w:rsidRPr="00A0295A" w:rsidRDefault="00662C2E" w:rsidP="00BC5861">
            <w:pPr>
              <w:spacing w:line="192" w:lineRule="auto"/>
              <w:ind w:firstLine="553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(якщо сходи наявні, вказати кількість сходинок у промаркованій колонці)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D25300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.15pt;margin-top:20.5pt;width:105.15pt;height:95.7pt;z-index:251658240;mso-position-horizontal-relative:text;mso-position-vertical-relative:text" wrapcoords="-154 0 -154 21431 21600 21431 21600 0 -154 0" fillcolor="window">
                  <v:imagedata r:id="rId31" o:title="" cropleft="14450f" blacklevel="1966f"/>
                  <w10:wrap type="through"/>
                </v:shape>
                <o:OLEObject Type="Embed" ProgID="Word.Picture.8" ShapeID="_x0000_s1027" DrawAspect="Content" ObjectID="_1574237726" r:id="rId32"/>
              </w:object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304925" cy="1733550"/>
                  <wp:effectExtent l="0" t="0" r="0" b="0"/>
                  <wp:docPr id="26" name="Рисунок 26" descr="P101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01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3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080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9.2.</w:t>
            </w:r>
            <w:r w:rsidRPr="00A0295A">
              <w:rPr>
                <w:lang w:val="uk-UA"/>
              </w:rPr>
              <w:t xml:space="preserve"> Наявне контрастне маркування ребер сходинок.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122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9.3</w:t>
            </w:r>
            <w:r w:rsidRPr="00A0295A">
              <w:rPr>
                <w:i/>
                <w:spacing w:val="-3"/>
                <w:lang w:val="uk-UA"/>
              </w:rPr>
              <w:t xml:space="preserve">. </w:t>
            </w:r>
            <w:r w:rsidRPr="00A0295A">
              <w:rPr>
                <w:spacing w:val="-3"/>
                <w:lang w:val="uk-UA"/>
              </w:rPr>
              <w:t>На сходах встановлені перила.</w:t>
            </w:r>
          </w:p>
          <w:p w:rsidR="00662C2E" w:rsidRPr="00A0295A" w:rsidRDefault="00662C2E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850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9.4. </w:t>
            </w:r>
            <w:r w:rsidRPr="00A0295A">
              <w:rPr>
                <w:lang w:val="uk-UA"/>
              </w:rPr>
              <w:t>Перила на сходах встановлені з обох боків.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022"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9.5. </w:t>
            </w:r>
            <w:r w:rsidRPr="00A0295A">
              <w:rPr>
                <w:lang w:val="uk-UA"/>
              </w:rPr>
              <w:t>Сходи дубльовані пандусом.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030"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9.6. </w:t>
            </w:r>
            <w:r w:rsidRPr="00A0295A">
              <w:rPr>
                <w:spacing w:val="-3"/>
                <w:lang w:val="uk-UA"/>
              </w:rPr>
              <w:t>Пандус обладнаний перилами.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3A598E" w:rsidTr="00D81EE5">
        <w:trPr>
          <w:trHeight w:val="605"/>
        </w:trPr>
        <w:tc>
          <w:tcPr>
            <w:tcW w:w="567" w:type="dxa"/>
            <w:shd w:val="clear" w:color="auto" w:fill="DDD9C3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10.</w:t>
            </w:r>
          </w:p>
        </w:tc>
        <w:tc>
          <w:tcPr>
            <w:tcW w:w="15524" w:type="dxa"/>
            <w:gridSpan w:val="9"/>
            <w:shd w:val="clear" w:color="auto" w:fill="DDD9C3"/>
            <w:vAlign w:val="center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Відсутність перешкод на шляхах руху всередині будівлі від тамбуру до приміщення де розташовано виборчу дільницю.</w:t>
            </w:r>
          </w:p>
        </w:tc>
      </w:tr>
      <w:tr w:rsidR="00662C2E" w:rsidRPr="00A0295A" w:rsidTr="00D81EE5">
        <w:trPr>
          <w:trHeight w:val="1266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10.1.</w:t>
            </w:r>
            <w:r w:rsidRPr="00A0295A">
              <w:rPr>
                <w:i/>
                <w:spacing w:val="-3"/>
                <w:lang w:val="uk-UA"/>
              </w:rPr>
              <w:t xml:space="preserve"> </w:t>
            </w:r>
            <w:r w:rsidRPr="00A0295A">
              <w:rPr>
                <w:lang w:val="uk-UA"/>
              </w:rPr>
              <w:t xml:space="preserve">Відстань до горизонтальних конструкцій, або гілок рослин, </w:t>
            </w:r>
            <w:r w:rsidRPr="00502C8D">
              <w:rPr>
                <w:rStyle w:val="ad"/>
                <w:b w:val="0"/>
                <w:bCs/>
              </w:rPr>
              <w:t>над</w:t>
            </w:r>
            <w:r w:rsidRPr="00A0295A">
              <w:rPr>
                <w:lang w:val="uk-UA"/>
              </w:rPr>
              <w:t xml:space="preserve"> шляхами руху становить min</w:t>
            </w:r>
            <w:r w:rsidRPr="00A0295A">
              <w:rPr>
                <w:lang w:val="en-US"/>
              </w:rPr>
              <w:t> </w:t>
            </w:r>
            <w:r w:rsidRPr="00A0295A">
              <w:rPr>
                <w:lang w:val="uk-UA"/>
              </w:rPr>
              <w:t>2,1 м.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3789680</wp:posOffset>
                  </wp:positionV>
                  <wp:extent cx="150495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27" y="21130"/>
                      <wp:lineTo x="21327" y="0"/>
                      <wp:lineTo x="0" y="0"/>
                    </wp:wrapPolygon>
                  </wp:wrapThrough>
                  <wp:docPr id="32" name="Рисунок 31" descr="під сходам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ід сходам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2494280</wp:posOffset>
                  </wp:positionV>
                  <wp:extent cx="872490" cy="981075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223" y="21390"/>
                      <wp:lineTo x="21223" y="0"/>
                      <wp:lineTo x="0" y="0"/>
                    </wp:wrapPolygon>
                  </wp:wrapThrough>
                  <wp:docPr id="3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1332230</wp:posOffset>
                  </wp:positionV>
                  <wp:extent cx="809625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346" y="21221"/>
                      <wp:lineTo x="21346" y="0"/>
                      <wp:lineTo x="0" y="0"/>
                    </wp:wrapPolygon>
                  </wp:wrapThrough>
                  <wp:docPr id="30" name="Рисунок 24" descr="14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36830</wp:posOffset>
                  </wp:positionV>
                  <wp:extent cx="981075" cy="1229360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390" y="21421"/>
                      <wp:lineTo x="21390" y="0"/>
                      <wp:lineTo x="0" y="0"/>
                    </wp:wrapPolygon>
                  </wp:wrapThrough>
                  <wp:docPr id="29" name="Рисунок 12" descr="Презентаці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Презентаці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2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539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10.2. </w:t>
            </w:r>
            <w:r w:rsidRPr="00A0295A">
              <w:t xml:space="preserve">Відстань від </w:t>
            </w:r>
            <w:r w:rsidRPr="00A0295A">
              <w:rPr>
                <w:lang w:val="uk-UA"/>
              </w:rPr>
              <w:t xml:space="preserve">підлоги </w:t>
            </w:r>
            <w:r w:rsidRPr="00A0295A">
              <w:t xml:space="preserve">до виступаючих </w:t>
            </w:r>
            <w:r w:rsidRPr="00A0295A">
              <w:rPr>
                <w:lang w:val="uk-UA"/>
              </w:rPr>
              <w:t>над нею конструкцій, або гілок рослин, становить не більше max 0.7 м.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278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10.3.</w:t>
            </w:r>
            <w:r w:rsidRPr="00A0295A">
              <w:rPr>
                <w:i/>
                <w:spacing w:val="-3"/>
                <w:lang w:val="uk-UA"/>
              </w:rPr>
              <w:t xml:space="preserve"> </w:t>
            </w:r>
            <w:r w:rsidRPr="00A0295A">
              <w:rPr>
                <w:lang w:val="uk-UA"/>
              </w:rPr>
              <w:t>Конструкції, або гілки рослин, не виступають на шляхи руху більше ніж на max 0.1 м.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254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10.4.</w:t>
            </w:r>
            <w:r w:rsidRPr="00A0295A">
              <w:rPr>
                <w:spacing w:val="-3"/>
                <w:lang w:val="uk-UA"/>
              </w:rPr>
              <w:t xml:space="preserve"> </w:t>
            </w:r>
            <w:r w:rsidRPr="00A0295A">
              <w:rPr>
                <w:spacing w:val="-4"/>
                <w:lang w:val="uk-UA"/>
              </w:rPr>
              <w:t xml:space="preserve">Шляхи руху в коридорах, приміщеннях, галереях тощо вільні, </w:t>
            </w:r>
            <w:r w:rsidRPr="00A0295A">
              <w:rPr>
                <w:spacing w:val="-3"/>
                <w:lang w:val="uk-UA"/>
              </w:rPr>
              <w:t>ш</w:t>
            </w:r>
            <w:r w:rsidRPr="00A0295A">
              <w:rPr>
                <w:spacing w:val="-4"/>
                <w:lang w:val="uk-UA"/>
              </w:rPr>
              <w:t xml:space="preserve">ирина складає не менше </w:t>
            </w:r>
            <w:r w:rsidRPr="00A0295A">
              <w:rPr>
                <w:spacing w:val="-4"/>
                <w:lang w:val="en-US"/>
              </w:rPr>
              <w:t>min</w:t>
            </w:r>
            <w:r w:rsidRPr="00A0295A">
              <w:rPr>
                <w:spacing w:val="-4"/>
              </w:rPr>
              <w:t xml:space="preserve"> </w:t>
            </w:r>
            <w:r w:rsidRPr="00A0295A">
              <w:rPr>
                <w:spacing w:val="-4"/>
                <w:lang w:val="uk-UA"/>
              </w:rPr>
              <w:t>1,8 м.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555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10.5. </w:t>
            </w:r>
            <w:r w:rsidRPr="00A0295A">
              <w:rPr>
                <w:spacing w:val="-3"/>
                <w:lang w:val="uk-UA"/>
              </w:rPr>
              <w:t xml:space="preserve">Ділянки </w:t>
            </w:r>
            <w:r w:rsidRPr="00A0295A">
              <w:rPr>
                <w:spacing w:val="-7"/>
                <w:lang w:val="uk-UA"/>
              </w:rPr>
              <w:t xml:space="preserve">під маршем відкритих сходів чи інших нависаючих елементів усередині будинку мають розмір </w:t>
            </w:r>
            <w:r w:rsidRPr="00A0295A">
              <w:rPr>
                <w:spacing w:val="-3"/>
                <w:lang w:val="uk-UA"/>
              </w:rPr>
              <w:t xml:space="preserve">у просвіті заввишки менше </w:t>
            </w:r>
            <w:r w:rsidRPr="00A0295A">
              <w:rPr>
                <w:spacing w:val="-3"/>
                <w:lang w:val="en-US"/>
              </w:rPr>
              <w:t>min</w:t>
            </w:r>
            <w:r w:rsidRPr="00A0295A">
              <w:rPr>
                <w:spacing w:val="-3"/>
                <w:lang w:val="uk-UA"/>
              </w:rPr>
              <w:t xml:space="preserve"> 1,9 м.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1124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10.6. </w:t>
            </w:r>
            <w:r w:rsidRPr="00A0295A">
              <w:rPr>
                <w:spacing w:val="-3"/>
                <w:lang w:val="uk-UA"/>
              </w:rPr>
              <w:t xml:space="preserve">Ділянки </w:t>
            </w:r>
            <w:r w:rsidRPr="00A0295A">
              <w:rPr>
                <w:spacing w:val="-7"/>
                <w:lang w:val="uk-UA"/>
              </w:rPr>
              <w:t xml:space="preserve">під маршем відкритих сходів чи інших нависаючих елементів усередині будинку, що мають розмір </w:t>
            </w:r>
            <w:r w:rsidRPr="00A0295A">
              <w:rPr>
                <w:spacing w:val="-3"/>
                <w:lang w:val="uk-UA"/>
              </w:rPr>
              <w:t xml:space="preserve">у просвіті заввишки менше </w:t>
            </w:r>
            <w:r w:rsidRPr="00A0295A">
              <w:rPr>
                <w:spacing w:val="-3"/>
                <w:lang w:val="en-US"/>
              </w:rPr>
              <w:t>min</w:t>
            </w:r>
            <w:r w:rsidRPr="00A0295A">
              <w:rPr>
                <w:spacing w:val="-3"/>
                <w:lang w:val="uk-UA"/>
              </w:rPr>
              <w:t xml:space="preserve"> 1,9 м, </w:t>
            </w:r>
            <w:r w:rsidRPr="00A0295A">
              <w:rPr>
                <w:b/>
                <w:spacing w:val="-3"/>
                <w:lang w:val="uk-UA"/>
              </w:rPr>
              <w:t>огороджені.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</w:t>
            </w:r>
          </w:p>
          <w:p w:rsidR="00662C2E" w:rsidRPr="00A0295A" w:rsidRDefault="00662C2E" w:rsidP="00BC5861">
            <w:pPr>
              <w:spacing w:line="192" w:lineRule="auto"/>
            </w:pP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449"/>
        </w:trPr>
        <w:tc>
          <w:tcPr>
            <w:tcW w:w="567" w:type="dxa"/>
            <w:shd w:val="clear" w:color="auto" w:fill="DDD9C3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11.</w:t>
            </w:r>
          </w:p>
        </w:tc>
        <w:tc>
          <w:tcPr>
            <w:tcW w:w="15524" w:type="dxa"/>
            <w:gridSpan w:val="9"/>
            <w:shd w:val="clear" w:color="auto" w:fill="DDD9C3"/>
            <w:vAlign w:val="center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Санітарно-гігієнічні приміщення</w:t>
            </w:r>
          </w:p>
        </w:tc>
      </w:tr>
      <w:tr w:rsidR="00662C2E" w:rsidRPr="00A0295A" w:rsidTr="0090787A">
        <w:trPr>
          <w:trHeight w:val="3057"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i/>
                <w:lang w:val="uk-UA"/>
              </w:rPr>
            </w:pPr>
          </w:p>
        </w:tc>
        <w:tc>
          <w:tcPr>
            <w:tcW w:w="6238" w:type="dxa"/>
            <w:shd w:val="clear" w:color="auto" w:fill="FFFFFF"/>
          </w:tcPr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  <w:r w:rsidRPr="00A0295A">
              <w:rPr>
                <w:spacing w:val="-4"/>
                <w:lang w:val="uk-UA"/>
              </w:rPr>
              <w:t>Наявність доступного для МГН туалету:</w:t>
            </w:r>
          </w:p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</w:p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  <w:r w:rsidRPr="00A0295A">
              <w:rPr>
                <w:b/>
                <w:spacing w:val="-4"/>
                <w:lang w:val="uk-UA"/>
              </w:rPr>
              <w:t>10.1.</w:t>
            </w:r>
            <w:r w:rsidRPr="00A0295A">
              <w:rPr>
                <w:spacing w:val="-4"/>
                <w:lang w:val="uk-UA"/>
              </w:rPr>
              <w:t xml:space="preserve"> Наявна універсальна кабіна.</w:t>
            </w:r>
          </w:p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i/>
                <w:spacing w:val="-4"/>
                <w:lang w:val="uk-UA"/>
              </w:rPr>
            </w:pPr>
            <w:r w:rsidRPr="00A0295A">
              <w:rPr>
                <w:i/>
                <w:spacing w:val="-4"/>
                <w:lang w:val="uk-UA"/>
              </w:rPr>
              <w:t>Пояснення: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i/>
                <w:lang w:val="uk-UA"/>
              </w:rPr>
            </w:pPr>
            <w:r w:rsidRPr="00A0295A">
              <w:rPr>
                <w:i/>
                <w:lang w:val="uk-UA"/>
              </w:rPr>
              <w:t>Універсальна кабіна туалету загального користування повинна мати розміри в плані не менше, м: ширина – 1,65 м, глибина – 1,8 м. Унітаз має бути обладнано поручнями.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 _________________________________________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i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___________________________________________________</w:t>
            </w:r>
          </w:p>
        </w:tc>
        <w:tc>
          <w:tcPr>
            <w:tcW w:w="2510" w:type="dxa"/>
            <w:vMerge w:val="restart"/>
          </w:tcPr>
          <w:p w:rsidR="00662C2E" w:rsidRPr="00A0295A" w:rsidRDefault="003A598E" w:rsidP="00BC5861">
            <w:pPr>
              <w:spacing w:line="192" w:lineRule="auto"/>
              <w:rPr>
                <w:b/>
                <w:i/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1943100</wp:posOffset>
                  </wp:positionV>
                  <wp:extent cx="660400" cy="1677035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185" y="21346"/>
                      <wp:lineTo x="21185" y="0"/>
                      <wp:lineTo x="0" y="0"/>
                    </wp:wrapPolygon>
                  </wp:wrapThrough>
                  <wp:docPr id="25" name="Рисунок 2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67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440690</wp:posOffset>
                  </wp:positionV>
                  <wp:extent cx="1482725" cy="1152525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369" y="21421"/>
                      <wp:lineTo x="21369" y="0"/>
                      <wp:lineTo x="0" y="0"/>
                    </wp:wrapPolygon>
                  </wp:wrapThrough>
                  <wp:docPr id="1" name="Рисунок 7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Merge w:val="restart"/>
          </w:tcPr>
          <w:p w:rsidR="00662C2E" w:rsidRPr="00A0295A" w:rsidRDefault="003A598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1733550" cy="1304925"/>
                  <wp:effectExtent l="0" t="0" r="0" b="0"/>
                  <wp:docPr id="27" name="Рисунок 27" descr="P101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101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90787A">
        <w:trPr>
          <w:trHeight w:val="3100"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i/>
                <w:lang w:val="uk-UA"/>
              </w:rPr>
            </w:pPr>
          </w:p>
        </w:tc>
        <w:tc>
          <w:tcPr>
            <w:tcW w:w="6238" w:type="dxa"/>
            <w:shd w:val="clear" w:color="auto" w:fill="FFFFFF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10.2.</w:t>
            </w:r>
            <w:r w:rsidRPr="00A0295A">
              <w:rPr>
                <w:lang w:val="uk-UA"/>
              </w:rPr>
              <w:t xml:space="preserve"> Наявна доступна (амбулаторна) туалетна кабіна.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i/>
                <w:spacing w:val="-4"/>
                <w:lang w:val="uk-UA"/>
              </w:rPr>
              <w:t>Пояснення:</w:t>
            </w:r>
          </w:p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i/>
                <w:iCs/>
                <w:lang w:val="uk-UA"/>
              </w:rPr>
            </w:pPr>
            <w:r w:rsidRPr="00A0295A">
              <w:rPr>
                <w:i/>
                <w:iCs/>
                <w:lang w:val="uk-UA"/>
              </w:rPr>
              <w:t>Доступна (амбулаторна) кабіна загального користування повинна мати розміри в плані не менше, м: ширина не менше 0,9 м, глибина (відстань від унітазу до дверей) не менше 0,9 м, ширина дверей не менше 0,8 м, двері відчиняються назовні. Унітаз має бути обладнано поручнями.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 _________________________________________</w:t>
            </w:r>
          </w:p>
          <w:p w:rsidR="00662C2E" w:rsidRPr="00A0295A" w:rsidRDefault="00662C2E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__________________________________________________</w:t>
            </w:r>
          </w:p>
        </w:tc>
        <w:tc>
          <w:tcPr>
            <w:tcW w:w="2510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977" w:type="dxa"/>
            <w:vMerge/>
          </w:tcPr>
          <w:p w:rsidR="00662C2E" w:rsidRPr="00A0295A" w:rsidRDefault="00662C2E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3B01B6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+</w:t>
            </w: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662C2E" w:rsidRPr="00A0295A" w:rsidTr="00D81EE5">
        <w:trPr>
          <w:trHeight w:val="441"/>
        </w:trPr>
        <w:tc>
          <w:tcPr>
            <w:tcW w:w="567" w:type="dxa"/>
            <w:shd w:val="clear" w:color="auto" w:fill="EAF1DD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bCs/>
                <w:spacing w:val="-6"/>
                <w:lang w:val="uk-UA"/>
              </w:rPr>
            </w:pPr>
            <w:r w:rsidRPr="00A0295A">
              <w:rPr>
                <w:b/>
                <w:bCs/>
                <w:spacing w:val="-6"/>
                <w:lang w:val="uk-UA"/>
              </w:rPr>
              <w:lastRenderedPageBreak/>
              <w:t>ІІІ</w:t>
            </w:r>
          </w:p>
        </w:tc>
        <w:tc>
          <w:tcPr>
            <w:tcW w:w="15524" w:type="dxa"/>
            <w:gridSpan w:val="9"/>
            <w:shd w:val="clear" w:color="auto" w:fill="EAF1DD"/>
            <w:vAlign w:val="center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Виборча дільниця</w:t>
            </w:r>
          </w:p>
        </w:tc>
      </w:tr>
      <w:tr w:rsidR="00662C2E" w:rsidRPr="003A598E" w:rsidTr="00233663">
        <w:trPr>
          <w:trHeight w:val="1137"/>
          <w:tblHeader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11.</w:t>
            </w:r>
          </w:p>
        </w:tc>
        <w:tc>
          <w:tcPr>
            <w:tcW w:w="6238" w:type="dxa"/>
            <w:vAlign w:val="center"/>
          </w:tcPr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Виборча дільниця розташована на поверсі:</w:t>
            </w:r>
          </w:p>
          <w:p w:rsidR="00662C2E" w:rsidRPr="00A0295A" w:rsidRDefault="00662C2E" w:rsidP="00BC5861">
            <w:pPr>
              <w:pStyle w:val="a3"/>
              <w:spacing w:line="192" w:lineRule="auto"/>
              <w:rPr>
                <w:lang w:val="uk-UA"/>
              </w:rPr>
            </w:pPr>
            <w:r w:rsidRPr="00A0295A">
              <w:rPr>
                <w:lang w:val="uk-UA"/>
              </w:rPr>
              <w:t>(</w:t>
            </w:r>
            <w:r w:rsidRPr="00502C8D">
              <w:rPr>
                <w:i/>
                <w:lang w:val="uk-UA"/>
              </w:rPr>
              <w:t>необхідно вказати фактичний номер поверху у промаркованому віконечку</w:t>
            </w:r>
            <w:r w:rsidRPr="00A0295A">
              <w:rPr>
                <w:lang w:val="uk-UA"/>
              </w:rPr>
              <w:t>)</w:t>
            </w:r>
          </w:p>
          <w:p w:rsidR="00662C2E" w:rsidRPr="00A0295A" w:rsidRDefault="00662C2E" w:rsidP="00BC5861">
            <w:pPr>
              <w:pStyle w:val="a3"/>
              <w:spacing w:line="192" w:lineRule="auto"/>
              <w:rPr>
                <w:lang w:val="uk-UA"/>
              </w:rPr>
            </w:pPr>
          </w:p>
          <w:p w:rsidR="00662C2E" w:rsidRPr="00A0295A" w:rsidRDefault="00662C2E" w:rsidP="00BC5861">
            <w:pPr>
              <w:pStyle w:val="a3"/>
              <w:spacing w:line="192" w:lineRule="auto"/>
              <w:rPr>
                <w:lang w:val="uk-UA"/>
              </w:rPr>
            </w:pPr>
          </w:p>
        </w:tc>
        <w:tc>
          <w:tcPr>
            <w:tcW w:w="5487" w:type="dxa"/>
            <w:gridSpan w:val="2"/>
            <w:vAlign w:val="center"/>
          </w:tcPr>
          <w:p w:rsidR="00662C2E" w:rsidRPr="00116B11" w:rsidRDefault="00662C2E" w:rsidP="001B054E">
            <w:pPr>
              <w:spacing w:line="192" w:lineRule="auto"/>
              <w:jc w:val="center"/>
              <w:rPr>
                <w:b/>
                <w:color w:val="C00000"/>
                <w:lang w:val="uk-UA"/>
              </w:rPr>
            </w:pPr>
            <w:r>
              <w:rPr>
                <w:b/>
                <w:color w:val="C00000"/>
                <w:lang w:val="uk-UA"/>
              </w:rPr>
              <w:t>Зазначається, якщо після аудиту 2016 року виборча дільниця змінила місце роботи і буде діяти на базі цього закладу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968"/>
          <w:tblHeader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12.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116B11">
              <w:rPr>
                <w:color w:val="C00000"/>
                <w:lang w:val="uk-UA"/>
              </w:rPr>
              <w:t>Поверховість будівлі та інформація про доступність поверхів</w:t>
            </w:r>
            <w:r w:rsidRPr="00A0295A">
              <w:rPr>
                <w:lang w:val="uk-UA"/>
              </w:rPr>
              <w:t xml:space="preserve"> відмінних від першого: </w:t>
            </w: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lang w:val="uk-UA"/>
              </w:rPr>
              <w:t>12.1.</w:t>
            </w:r>
            <w:r w:rsidRPr="00A0295A">
              <w:rPr>
                <w:lang w:val="uk-UA"/>
              </w:rPr>
              <w:t xml:space="preserve"> чи є в будівлі ліфт? </w:t>
            </w:r>
          </w:p>
        </w:tc>
        <w:tc>
          <w:tcPr>
            <w:tcW w:w="2510" w:type="dxa"/>
            <w:vMerge w:val="restart"/>
            <w:vAlign w:val="center"/>
          </w:tcPr>
          <w:p w:rsidR="00662C2E" w:rsidRPr="00A0295A" w:rsidRDefault="003A598E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266825" cy="942975"/>
                  <wp:effectExtent l="0" t="0" r="0" b="0"/>
                  <wp:docPr id="28" name="Рисунок 17" descr="2-03-01 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-03-01 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557"/>
          <w:tblHeader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lang w:val="uk-UA"/>
              </w:rPr>
              <w:t>12.2.</w:t>
            </w:r>
            <w:r w:rsidRPr="00A0295A">
              <w:rPr>
                <w:lang w:val="uk-UA"/>
              </w:rPr>
              <w:t xml:space="preserve"> чи є в будівлі підйомна платформа?</w:t>
            </w:r>
          </w:p>
        </w:tc>
        <w:tc>
          <w:tcPr>
            <w:tcW w:w="2510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1311"/>
          <w:tblHeader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lang w:val="uk-UA"/>
              </w:rPr>
              <w:t>12.3.</w:t>
            </w:r>
            <w:r w:rsidRPr="00A0295A">
              <w:rPr>
                <w:lang w:val="uk-UA"/>
              </w:rPr>
              <w:t xml:space="preserve"> чи є в будівлі інші технічні засоби переміщення сходами осіб в кріслах колісних?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lang w:val="uk-UA"/>
              </w:rPr>
            </w:pPr>
            <w:r w:rsidRPr="00A0295A">
              <w:rPr>
                <w:i/>
                <w:lang w:val="uk-UA"/>
              </w:rPr>
              <w:t>Примітки _________________________________________</w:t>
            </w:r>
          </w:p>
          <w:p w:rsidR="00662C2E" w:rsidRPr="00A0295A" w:rsidRDefault="00662C2E" w:rsidP="00BC5861">
            <w:pPr>
              <w:spacing w:line="192" w:lineRule="auto"/>
              <w:rPr>
                <w:i/>
                <w:lang w:val="uk-UA"/>
              </w:rPr>
            </w:pPr>
            <w:r w:rsidRPr="00A0295A">
              <w:rPr>
                <w:i/>
                <w:lang w:val="uk-UA"/>
              </w:rPr>
              <w:t>__________________________________________________</w:t>
            </w:r>
          </w:p>
        </w:tc>
        <w:tc>
          <w:tcPr>
            <w:tcW w:w="2510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9F459F">
        <w:trPr>
          <w:trHeight w:val="1252"/>
          <w:tblHeader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13.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116B11">
              <w:rPr>
                <w:b/>
                <w:color w:val="C00000"/>
                <w:lang w:val="uk-UA"/>
              </w:rPr>
              <w:t>Кількість організацій</w:t>
            </w:r>
            <w:r>
              <w:rPr>
                <w:b/>
                <w:color w:val="C00000"/>
                <w:lang w:val="uk-UA"/>
              </w:rPr>
              <w:t>, відомств, підприємств</w:t>
            </w:r>
            <w:r w:rsidRPr="00A0295A">
              <w:rPr>
                <w:b/>
                <w:lang w:val="uk-UA"/>
              </w:rPr>
              <w:t>, що розташовані в будівлі</w:t>
            </w:r>
            <w:r>
              <w:rPr>
                <w:b/>
                <w:color w:val="C00000"/>
                <w:lang w:val="uk-UA"/>
              </w:rPr>
              <w:t>, доступність до яких для громадян є вільною</w:t>
            </w:r>
            <w:r w:rsidRPr="00A0295A">
              <w:rPr>
                <w:b/>
                <w:lang w:val="uk-UA"/>
              </w:rPr>
              <w:t>:</w:t>
            </w: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502C8D">
              <w:rPr>
                <w:i/>
                <w:lang w:val="uk-UA"/>
              </w:rPr>
              <w:t>(зазначте фактичну кількість виборчих дільниць у промаркованому віконечку</w:t>
            </w:r>
            <w:r w:rsidRPr="00A0295A">
              <w:rPr>
                <w:lang w:val="uk-UA"/>
              </w:rPr>
              <w:t>)</w:t>
            </w:r>
          </w:p>
        </w:tc>
        <w:tc>
          <w:tcPr>
            <w:tcW w:w="5487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shd w:val="pct10" w:color="auto" w:fill="auto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984"/>
          <w:tblHeader/>
        </w:trPr>
        <w:tc>
          <w:tcPr>
            <w:tcW w:w="567" w:type="dxa"/>
            <w:vMerge w:val="restart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lastRenderedPageBreak/>
              <w:t>14.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Вхідні двері</w:t>
            </w:r>
            <w:r w:rsidRPr="00A0295A">
              <w:rPr>
                <w:lang w:val="uk-UA"/>
              </w:rPr>
              <w:t xml:space="preserve"> </w:t>
            </w:r>
            <w:r w:rsidRPr="00A0295A">
              <w:rPr>
                <w:b/>
                <w:lang w:val="uk-UA"/>
              </w:rPr>
              <w:t>в приміщення.</w:t>
            </w:r>
          </w:p>
          <w:p w:rsidR="00662C2E" w:rsidRPr="00A0295A" w:rsidRDefault="00662C2E" w:rsidP="00BC5861">
            <w:pPr>
              <w:spacing w:line="192" w:lineRule="auto"/>
              <w:ind w:left="553" w:hanging="553"/>
              <w:jc w:val="both"/>
            </w:pPr>
            <w:r w:rsidRPr="00A0295A">
              <w:rPr>
                <w:b/>
                <w:lang w:val="uk-UA"/>
              </w:rPr>
              <w:t>14.1.</w:t>
            </w:r>
            <w:r w:rsidRPr="00A0295A">
              <w:rPr>
                <w:lang w:val="uk-UA"/>
              </w:rPr>
              <w:t xml:space="preserve"> Якщо вхідні двері одинарні, чи становить ширина дверного полотна </w:t>
            </w:r>
            <w:r w:rsidRPr="00A0295A">
              <w:rPr>
                <w:lang w:val="en-US"/>
              </w:rPr>
              <w:t>min</w:t>
            </w:r>
            <w:r w:rsidRPr="00A0295A">
              <w:t xml:space="preserve"> </w:t>
            </w:r>
            <w:r w:rsidRPr="00A0295A">
              <w:rPr>
                <w:lang w:val="uk-UA"/>
              </w:rPr>
              <w:t>85</w:t>
            </w:r>
            <w:r w:rsidRPr="00A0295A">
              <w:t xml:space="preserve"> см?</w:t>
            </w:r>
          </w:p>
        </w:tc>
        <w:tc>
          <w:tcPr>
            <w:tcW w:w="251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1413"/>
          <w:tblHeader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Align w:val="center"/>
          </w:tcPr>
          <w:p w:rsidR="00662C2E" w:rsidRPr="00A0295A" w:rsidRDefault="00662C2E" w:rsidP="00BC5861">
            <w:pPr>
              <w:spacing w:line="192" w:lineRule="auto"/>
              <w:ind w:left="553" w:hanging="487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14.2.</w:t>
            </w:r>
            <w:r w:rsidRPr="00A0295A">
              <w:rPr>
                <w:lang w:val="uk-UA"/>
              </w:rPr>
              <w:t xml:space="preserve"> Якщо вхідні двері є двостулчасті, чи становить ширина робочої частини дверей min 80 см?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</w:t>
            </w:r>
          </w:p>
        </w:tc>
        <w:tc>
          <w:tcPr>
            <w:tcW w:w="251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E86831">
        <w:trPr>
          <w:trHeight w:val="1397"/>
          <w:tblHeader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14.3. Висота порогів</w:t>
            </w:r>
            <w:r w:rsidRPr="00A0295A">
              <w:t xml:space="preserve"> </w:t>
            </w:r>
            <w:r w:rsidRPr="00A0295A">
              <w:rPr>
                <w:lang w:val="uk-UA"/>
              </w:rPr>
              <w:t>у</w:t>
            </w:r>
            <w:r w:rsidRPr="00A0295A">
              <w:t xml:space="preserve"> дверях не </w:t>
            </w:r>
            <w:r w:rsidRPr="00A0295A">
              <w:rPr>
                <w:lang w:val="uk-UA"/>
              </w:rPr>
              <w:t>перевищуює</w:t>
            </w:r>
            <w:r w:rsidRPr="00A0295A">
              <w:t xml:space="preserve"> 2,5 см</w:t>
            </w:r>
            <w:r w:rsidRPr="00A0295A">
              <w:rPr>
                <w:lang w:val="uk-UA"/>
              </w:rPr>
              <w:t>.</w:t>
            </w:r>
          </w:p>
          <w:p w:rsidR="00662C2E" w:rsidRPr="00A0295A" w:rsidRDefault="00662C2E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  <w:r w:rsidRPr="00A0295A">
              <w:t>(</w:t>
            </w:r>
            <w:r w:rsidRPr="00A0295A">
              <w:rPr>
                <w:lang w:val="uk-UA"/>
              </w:rPr>
              <w:t>найкраще, коли пороги відсутні</w:t>
            </w:r>
            <w:r w:rsidRPr="00A0295A">
              <w:t>)</w:t>
            </w:r>
          </w:p>
          <w:p w:rsidR="00662C2E" w:rsidRPr="00A0295A" w:rsidRDefault="00662C2E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</w:t>
            </w:r>
          </w:p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__________________________________________</w:t>
            </w:r>
          </w:p>
        </w:tc>
        <w:tc>
          <w:tcPr>
            <w:tcW w:w="251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D81EE5">
        <w:trPr>
          <w:trHeight w:val="1425"/>
          <w:tblHeader/>
        </w:trPr>
        <w:tc>
          <w:tcPr>
            <w:tcW w:w="567" w:type="dxa"/>
            <w:vMerge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662C2E" w:rsidRPr="00A0295A" w:rsidRDefault="00662C2E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14.4</w:t>
            </w:r>
            <w:r w:rsidRPr="00A0295A">
              <w:rPr>
                <w:lang w:val="uk-UA"/>
              </w:rPr>
              <w:t>. Перешкоди у дверному отворі у вигляді урни, тумби, меблів тощо відсутні.</w:t>
            </w:r>
          </w:p>
          <w:p w:rsidR="00662C2E" w:rsidRPr="00A0295A" w:rsidRDefault="00662C2E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Примітки:_____________________________________________________________________________________________</w:t>
            </w:r>
          </w:p>
        </w:tc>
        <w:tc>
          <w:tcPr>
            <w:tcW w:w="251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116B11">
        <w:trPr>
          <w:trHeight w:val="1970"/>
          <w:tblHeader/>
        </w:trPr>
        <w:tc>
          <w:tcPr>
            <w:tcW w:w="567" w:type="dxa"/>
          </w:tcPr>
          <w:p w:rsidR="00662C2E" w:rsidRPr="00A0295A" w:rsidRDefault="00662C2E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15.</w:t>
            </w:r>
          </w:p>
        </w:tc>
        <w:tc>
          <w:tcPr>
            <w:tcW w:w="6238" w:type="dxa"/>
          </w:tcPr>
          <w:p w:rsidR="00662C2E" w:rsidRPr="00A0295A" w:rsidRDefault="00662C2E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lang w:val="uk-UA"/>
              </w:rPr>
              <w:t>Чи достатнє штучне освітлення у приміщенні, де розташована виборча дільниця?</w:t>
            </w:r>
          </w:p>
        </w:tc>
        <w:tc>
          <w:tcPr>
            <w:tcW w:w="5487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  <w:tr w:rsidR="00662C2E" w:rsidRPr="00A0295A" w:rsidTr="00116B11">
        <w:trPr>
          <w:trHeight w:val="1970"/>
          <w:tblHeader/>
        </w:trPr>
        <w:tc>
          <w:tcPr>
            <w:tcW w:w="567" w:type="dxa"/>
          </w:tcPr>
          <w:p w:rsidR="00662C2E" w:rsidRPr="00116B11" w:rsidRDefault="00662C2E" w:rsidP="00BC5861">
            <w:pPr>
              <w:spacing w:line="192" w:lineRule="auto"/>
              <w:rPr>
                <w:b/>
                <w:lang w:val="en-US"/>
              </w:rPr>
            </w:pPr>
            <w:r>
              <w:rPr>
                <w:b/>
                <w:lang w:val="uk-UA"/>
              </w:rPr>
              <w:t>16.</w:t>
            </w:r>
          </w:p>
        </w:tc>
        <w:tc>
          <w:tcPr>
            <w:tcW w:w="6238" w:type="dxa"/>
          </w:tcPr>
          <w:p w:rsidR="00662C2E" w:rsidRDefault="00662C2E" w:rsidP="001B054E">
            <w:pPr>
              <w:spacing w:line="192" w:lineRule="auto"/>
              <w:rPr>
                <w:lang w:val="uk-UA"/>
              </w:rPr>
            </w:pPr>
            <w:r>
              <w:rPr>
                <w:lang w:val="uk-UA"/>
              </w:rPr>
              <w:t>Інша інформація:</w:t>
            </w:r>
          </w:p>
          <w:p w:rsidR="00662C2E" w:rsidRDefault="00662C2E" w:rsidP="001B054E">
            <w:pPr>
              <w:spacing w:line="192" w:lineRule="auto"/>
              <w:rPr>
                <w:lang w:val="uk-UA"/>
              </w:rPr>
            </w:pPr>
            <w:r>
              <w:rPr>
                <w:lang w:val="uk-UA"/>
              </w:rPr>
              <w:t>Терміни пристосування об’єкту :_____________________</w:t>
            </w:r>
          </w:p>
          <w:p w:rsidR="00662C2E" w:rsidRDefault="00662C2E" w:rsidP="001B054E">
            <w:pPr>
              <w:spacing w:line="192" w:lineRule="auto"/>
              <w:rPr>
                <w:lang w:val="uk-UA"/>
              </w:rPr>
            </w:pPr>
            <w:r>
              <w:rPr>
                <w:lang w:val="uk-UA"/>
              </w:rPr>
              <w:t>Орієнтовна вартість виконаних робіт_________________</w:t>
            </w:r>
          </w:p>
          <w:p w:rsidR="00662C2E" w:rsidRDefault="00662C2E" w:rsidP="001B054E">
            <w:pPr>
              <w:spacing w:line="192" w:lineRule="auto"/>
              <w:rPr>
                <w:lang w:val="uk-UA"/>
              </w:rPr>
            </w:pPr>
            <w:r>
              <w:rPr>
                <w:lang w:val="uk-UA"/>
              </w:rPr>
              <w:t>Витрати бюджету _________________________________</w:t>
            </w:r>
          </w:p>
          <w:p w:rsidR="00662C2E" w:rsidRDefault="00662C2E" w:rsidP="001B054E">
            <w:pPr>
              <w:spacing w:line="192" w:lineRule="auto"/>
              <w:rPr>
                <w:lang w:val="uk-UA"/>
              </w:rPr>
            </w:pPr>
            <w:r>
              <w:rPr>
                <w:lang w:val="uk-UA"/>
              </w:rPr>
              <w:t>Інше:_________________________________________________________________________________________________________________________________________________</w:t>
            </w:r>
          </w:p>
          <w:p w:rsidR="00662C2E" w:rsidRPr="00116B11" w:rsidRDefault="00662C2E" w:rsidP="001B054E">
            <w:pPr>
              <w:spacing w:line="192" w:lineRule="auto"/>
              <w:rPr>
                <w:lang w:val="uk-UA"/>
              </w:rPr>
            </w:pPr>
          </w:p>
        </w:tc>
        <w:tc>
          <w:tcPr>
            <w:tcW w:w="5487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662C2E" w:rsidRPr="00A0295A" w:rsidRDefault="00662C2E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</w:tr>
    </w:tbl>
    <w:p w:rsidR="00662C2E" w:rsidRDefault="00662C2E" w:rsidP="00BC5861">
      <w:pPr>
        <w:pStyle w:val="a7"/>
        <w:spacing w:line="192" w:lineRule="auto"/>
        <w:rPr>
          <w:rFonts w:ascii="Times New Roman" w:hAnsi="Times New Roman"/>
          <w:sz w:val="28"/>
        </w:rPr>
      </w:pPr>
    </w:p>
    <w:sectPr w:rsidR="00662C2E" w:rsidSect="00AC58A3">
      <w:headerReference w:type="even" r:id="rId42"/>
      <w:footerReference w:type="even" r:id="rId43"/>
      <w:footerReference w:type="default" r:id="rId44"/>
      <w:pgSz w:w="16838" w:h="11906" w:orient="landscape" w:code="9"/>
      <w:pgMar w:top="142" w:right="284" w:bottom="284" w:left="1276" w:header="357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300" w:rsidRDefault="00D25300" w:rsidP="00957EE9">
      <w:r>
        <w:separator/>
      </w:r>
    </w:p>
  </w:endnote>
  <w:endnote w:type="continuationSeparator" w:id="0">
    <w:p w:rsidR="00D25300" w:rsidRDefault="00D25300" w:rsidP="0095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2E" w:rsidRDefault="009461DB" w:rsidP="0001755C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62C2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62C2E" w:rsidRDefault="00662C2E" w:rsidP="0001755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2E" w:rsidRDefault="009461DB" w:rsidP="006A579C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62C2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A598E">
      <w:rPr>
        <w:rStyle w:val="aa"/>
        <w:noProof/>
      </w:rPr>
      <w:t>2</w:t>
    </w:r>
    <w:r>
      <w:rPr>
        <w:rStyle w:val="aa"/>
      </w:rPr>
      <w:fldChar w:fldCharType="end"/>
    </w:r>
  </w:p>
  <w:p w:rsidR="00662C2E" w:rsidRDefault="00662C2E" w:rsidP="0001755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300" w:rsidRDefault="00D25300" w:rsidP="00957EE9">
      <w:r>
        <w:separator/>
      </w:r>
    </w:p>
  </w:footnote>
  <w:footnote w:type="continuationSeparator" w:id="0">
    <w:p w:rsidR="00D25300" w:rsidRDefault="00D25300" w:rsidP="00957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2E" w:rsidRDefault="009461DB" w:rsidP="004E128D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62C2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62C2E" w:rsidRDefault="00662C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F0A791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320047A"/>
    <w:multiLevelType w:val="hybridMultilevel"/>
    <w:tmpl w:val="835E2FA8"/>
    <w:lvl w:ilvl="0" w:tplc="063CA22A">
      <w:numFmt w:val="bullet"/>
      <w:lvlText w:val="-"/>
      <w:lvlJc w:val="left"/>
      <w:pPr>
        <w:tabs>
          <w:tab w:val="num" w:pos="1842"/>
        </w:tabs>
        <w:ind w:left="1842" w:hanging="283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D82BB1"/>
    <w:multiLevelType w:val="hybridMultilevel"/>
    <w:tmpl w:val="4E1296B4"/>
    <w:lvl w:ilvl="0" w:tplc="F39C2D44">
      <w:start w:val="1"/>
      <w:numFmt w:val="decimal"/>
      <w:lvlText w:val="4.3.%1."/>
      <w:lvlJc w:val="left"/>
      <w:pPr>
        <w:tabs>
          <w:tab w:val="num" w:pos="1276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5897B0">
      <w:start w:val="1"/>
      <w:numFmt w:val="decimal"/>
      <w:lvlText w:val="7.3.%3"/>
      <w:lvlJc w:val="left"/>
      <w:pPr>
        <w:tabs>
          <w:tab w:val="num" w:pos="6"/>
        </w:tabs>
        <w:ind w:firstLine="567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AE43CE"/>
    <w:multiLevelType w:val="singleLevel"/>
    <w:tmpl w:val="12A81156"/>
    <w:lvl w:ilvl="0">
      <w:start w:val="2"/>
      <w:numFmt w:val="decimal"/>
      <w:lvlText w:val="6.3.%1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4DF7139"/>
    <w:multiLevelType w:val="hybridMultilevel"/>
    <w:tmpl w:val="399C93E0"/>
    <w:lvl w:ilvl="0" w:tplc="80F84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641720A"/>
    <w:multiLevelType w:val="hybridMultilevel"/>
    <w:tmpl w:val="CF44E064"/>
    <w:lvl w:ilvl="0" w:tplc="AD5C319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42068"/>
    <w:multiLevelType w:val="singleLevel"/>
    <w:tmpl w:val="DC623068"/>
    <w:lvl w:ilvl="0">
      <w:start w:val="10"/>
      <w:numFmt w:val="decimal"/>
      <w:lvlText w:val="5.%1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DF87437"/>
    <w:multiLevelType w:val="hybridMultilevel"/>
    <w:tmpl w:val="2BD881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2367B4F"/>
    <w:multiLevelType w:val="singleLevel"/>
    <w:tmpl w:val="AD122A06"/>
    <w:lvl w:ilvl="0">
      <w:start w:val="1"/>
      <w:numFmt w:val="decimal"/>
      <w:lvlText w:val="6.4.%1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2DF4F94"/>
    <w:multiLevelType w:val="singleLevel"/>
    <w:tmpl w:val="411C2BFE"/>
    <w:lvl w:ilvl="0">
      <w:start w:val="5"/>
      <w:numFmt w:val="decimal"/>
      <w:lvlText w:val="6.2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5E95F8D"/>
    <w:multiLevelType w:val="multilevel"/>
    <w:tmpl w:val="F034B152"/>
    <w:lvl w:ilvl="0">
      <w:start w:val="6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852" w:hanging="600"/>
      </w:pPr>
      <w:rPr>
        <w:rFonts w:cs="Times New Roman" w:hint="default"/>
      </w:rPr>
    </w:lvl>
    <w:lvl w:ilvl="2">
      <w:start w:val="10"/>
      <w:numFmt w:val="decimal"/>
      <w:lvlText w:val="%1.%2.%3"/>
      <w:lvlJc w:val="left"/>
      <w:pPr>
        <w:ind w:left="12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1" w15:restartNumberingAfterBreak="0">
    <w:nsid w:val="3A8B37B2"/>
    <w:multiLevelType w:val="singleLevel"/>
    <w:tmpl w:val="A87E68E8"/>
    <w:lvl w:ilvl="0">
      <w:start w:val="5"/>
      <w:numFmt w:val="decimal"/>
      <w:lvlText w:val="6.1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D0E7D4D"/>
    <w:multiLevelType w:val="multilevel"/>
    <w:tmpl w:val="BDC2361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9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13" w15:restartNumberingAfterBreak="0">
    <w:nsid w:val="3E993F59"/>
    <w:multiLevelType w:val="multilevel"/>
    <w:tmpl w:val="09C4E2C6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F5B08"/>
    <w:multiLevelType w:val="singleLevel"/>
    <w:tmpl w:val="F65CBBC2"/>
    <w:lvl w:ilvl="0">
      <w:start w:val="2"/>
      <w:numFmt w:val="decimal"/>
      <w:lvlText w:val="6.5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0954CA9"/>
    <w:multiLevelType w:val="hybridMultilevel"/>
    <w:tmpl w:val="1EECA402"/>
    <w:lvl w:ilvl="0" w:tplc="A1CE0482">
      <w:start w:val="1"/>
      <w:numFmt w:val="decimal"/>
      <w:lvlText w:val="7.1.%1"/>
      <w:lvlJc w:val="left"/>
      <w:pPr>
        <w:tabs>
          <w:tab w:val="num" w:pos="6"/>
        </w:tabs>
        <w:ind w:firstLine="567"/>
      </w:pPr>
      <w:rPr>
        <w:rFonts w:cs="Times New Roman" w:hint="default"/>
      </w:rPr>
    </w:lvl>
    <w:lvl w:ilvl="1" w:tplc="D9A8A1DC">
      <w:start w:val="1"/>
      <w:numFmt w:val="decimal"/>
      <w:lvlText w:val="7.2.%2"/>
      <w:lvlJc w:val="left"/>
      <w:pPr>
        <w:tabs>
          <w:tab w:val="num" w:pos="391"/>
        </w:tabs>
        <w:ind w:left="385" w:firstLine="567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2736B5A"/>
    <w:multiLevelType w:val="singleLevel"/>
    <w:tmpl w:val="6096C1BA"/>
    <w:lvl w:ilvl="0">
      <w:start w:val="7"/>
      <w:numFmt w:val="decimal"/>
      <w:lvlText w:val="6.6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47B6661"/>
    <w:multiLevelType w:val="multilevel"/>
    <w:tmpl w:val="B240C4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9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18" w15:restartNumberingAfterBreak="0">
    <w:nsid w:val="467008E0"/>
    <w:multiLevelType w:val="hybridMultilevel"/>
    <w:tmpl w:val="06CC0C7A"/>
    <w:lvl w:ilvl="0" w:tplc="3258D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26781"/>
    <w:multiLevelType w:val="multilevel"/>
    <w:tmpl w:val="9CAC0F6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F7AF5"/>
    <w:multiLevelType w:val="singleLevel"/>
    <w:tmpl w:val="D69A79B8"/>
    <w:lvl w:ilvl="0">
      <w:start w:val="2"/>
      <w:numFmt w:val="decimal"/>
      <w:lvlText w:val="7.2.%1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8DC3777"/>
    <w:multiLevelType w:val="singleLevel"/>
    <w:tmpl w:val="2ECE1138"/>
    <w:lvl w:ilvl="0">
      <w:start w:val="7"/>
      <w:numFmt w:val="decimal"/>
      <w:lvlText w:val="6.5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A3609E8"/>
    <w:multiLevelType w:val="hybridMultilevel"/>
    <w:tmpl w:val="6FB021D0"/>
    <w:lvl w:ilvl="0" w:tplc="A7E8D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D35CB"/>
    <w:multiLevelType w:val="singleLevel"/>
    <w:tmpl w:val="C276A448"/>
    <w:lvl w:ilvl="0">
      <w:start w:val="5"/>
      <w:numFmt w:val="decimal"/>
      <w:lvlText w:val="5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19A2E8B"/>
    <w:multiLevelType w:val="hybridMultilevel"/>
    <w:tmpl w:val="E4984496"/>
    <w:lvl w:ilvl="0" w:tplc="4C4ED40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E090D"/>
    <w:multiLevelType w:val="hybridMultilevel"/>
    <w:tmpl w:val="3A288B54"/>
    <w:lvl w:ilvl="0" w:tplc="41166BB4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C3BD6"/>
    <w:multiLevelType w:val="hybridMultilevel"/>
    <w:tmpl w:val="7C38EB70"/>
    <w:lvl w:ilvl="0" w:tplc="04190001">
      <w:start w:val="1"/>
      <w:numFmt w:val="bullet"/>
      <w:lvlText w:val=""/>
      <w:lvlJc w:val="left"/>
      <w:pPr>
        <w:tabs>
          <w:tab w:val="num" w:pos="1252"/>
        </w:tabs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2"/>
        </w:tabs>
        <w:ind w:left="19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2"/>
        </w:tabs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2"/>
        </w:tabs>
        <w:ind w:left="41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2"/>
        </w:tabs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2"/>
        </w:tabs>
        <w:ind w:left="62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2"/>
        </w:tabs>
        <w:ind w:left="7012" w:hanging="360"/>
      </w:pPr>
      <w:rPr>
        <w:rFonts w:ascii="Wingdings" w:hAnsi="Wingdings" w:hint="default"/>
      </w:rPr>
    </w:lvl>
  </w:abstractNum>
  <w:abstractNum w:abstractNumId="27" w15:restartNumberingAfterBreak="0">
    <w:nsid w:val="6D6B656B"/>
    <w:multiLevelType w:val="multilevel"/>
    <w:tmpl w:val="7F7092A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28" w15:restartNumberingAfterBreak="0">
    <w:nsid w:val="6F7472D4"/>
    <w:multiLevelType w:val="singleLevel"/>
    <w:tmpl w:val="1DC6AD7E"/>
    <w:lvl w:ilvl="0">
      <w:start w:val="7"/>
      <w:numFmt w:val="decimal"/>
      <w:lvlText w:val="5.%1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71047F50"/>
    <w:multiLevelType w:val="hybridMultilevel"/>
    <w:tmpl w:val="DCC4CE9E"/>
    <w:lvl w:ilvl="0" w:tplc="CFA820F8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3A127AE"/>
    <w:multiLevelType w:val="singleLevel"/>
    <w:tmpl w:val="FA8C57AA"/>
    <w:lvl w:ilvl="0">
      <w:start w:val="10"/>
      <w:numFmt w:val="decimal"/>
      <w:lvlText w:val="6.5.%1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C2735B5"/>
    <w:multiLevelType w:val="singleLevel"/>
    <w:tmpl w:val="4B5A4D7E"/>
    <w:lvl w:ilvl="0">
      <w:start w:val="12"/>
      <w:numFmt w:val="decimal"/>
      <w:lvlText w:val="6.1.%1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13"/>
  </w:num>
  <w:num w:numId="3">
    <w:abstractNumId w:val="4"/>
  </w:num>
  <w:num w:numId="4">
    <w:abstractNumId w:val="1"/>
  </w:num>
  <w:num w:numId="5">
    <w:abstractNumId w:val="23"/>
  </w:num>
  <w:num w:numId="6">
    <w:abstractNumId w:val="28"/>
  </w:num>
  <w:num w:numId="7">
    <w:abstractNumId w:val="6"/>
  </w:num>
  <w:num w:numId="8">
    <w:abstractNumId w:val="11"/>
  </w:num>
  <w:num w:numId="9">
    <w:abstractNumId w:val="31"/>
  </w:num>
  <w:num w:numId="10">
    <w:abstractNumId w:val="9"/>
  </w:num>
  <w:num w:numId="11">
    <w:abstractNumId w:val="3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14">
    <w:abstractNumId w:val="14"/>
  </w:num>
  <w:num w:numId="15">
    <w:abstractNumId w:val="21"/>
  </w:num>
  <w:num w:numId="16">
    <w:abstractNumId w:val="30"/>
  </w:num>
  <w:num w:numId="17">
    <w:abstractNumId w:val="10"/>
  </w:num>
  <w:num w:numId="18">
    <w:abstractNumId w:val="15"/>
  </w:num>
  <w:num w:numId="19">
    <w:abstractNumId w:val="29"/>
  </w:num>
  <w:num w:numId="20">
    <w:abstractNumId w:val="2"/>
  </w:num>
  <w:num w:numId="21">
    <w:abstractNumId w:val="26"/>
  </w:num>
  <w:num w:numId="22">
    <w:abstractNumId w:val="16"/>
  </w:num>
  <w:num w:numId="23">
    <w:abstractNumId w:val="20"/>
  </w:num>
  <w:num w:numId="24">
    <w:abstractNumId w:val="0"/>
    <w:lvlOverride w:ilvl="0">
      <w:lvl w:ilvl="0"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5">
    <w:abstractNumId w:val="22"/>
  </w:num>
  <w:num w:numId="26">
    <w:abstractNumId w:val="7"/>
  </w:num>
  <w:num w:numId="27">
    <w:abstractNumId w:val="18"/>
  </w:num>
  <w:num w:numId="28">
    <w:abstractNumId w:val="24"/>
  </w:num>
  <w:num w:numId="29">
    <w:abstractNumId w:val="25"/>
  </w:num>
  <w:num w:numId="30">
    <w:abstractNumId w:val="5"/>
  </w:num>
  <w:num w:numId="31">
    <w:abstractNumId w:val="17"/>
  </w:num>
  <w:num w:numId="32">
    <w:abstractNumId w:val="1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C8E"/>
    <w:rsid w:val="0000257F"/>
    <w:rsid w:val="000157AE"/>
    <w:rsid w:val="0001755C"/>
    <w:rsid w:val="0002453D"/>
    <w:rsid w:val="0003677E"/>
    <w:rsid w:val="0003731A"/>
    <w:rsid w:val="00055E69"/>
    <w:rsid w:val="000705BC"/>
    <w:rsid w:val="000840AF"/>
    <w:rsid w:val="00087FA8"/>
    <w:rsid w:val="000950A8"/>
    <w:rsid w:val="000C19D4"/>
    <w:rsid w:val="000D0045"/>
    <w:rsid w:val="000D1B80"/>
    <w:rsid w:val="000E3CF6"/>
    <w:rsid w:val="000E63F9"/>
    <w:rsid w:val="000E6573"/>
    <w:rsid w:val="000F1362"/>
    <w:rsid w:val="0010174B"/>
    <w:rsid w:val="001037A7"/>
    <w:rsid w:val="0010712F"/>
    <w:rsid w:val="00110B39"/>
    <w:rsid w:val="00111E3D"/>
    <w:rsid w:val="001154D1"/>
    <w:rsid w:val="00116B11"/>
    <w:rsid w:val="00127229"/>
    <w:rsid w:val="00134082"/>
    <w:rsid w:val="00135294"/>
    <w:rsid w:val="00154EE8"/>
    <w:rsid w:val="001554BD"/>
    <w:rsid w:val="00156886"/>
    <w:rsid w:val="00166279"/>
    <w:rsid w:val="00170233"/>
    <w:rsid w:val="00174E40"/>
    <w:rsid w:val="00182C91"/>
    <w:rsid w:val="001B054E"/>
    <w:rsid w:val="001D6481"/>
    <w:rsid w:val="00211D04"/>
    <w:rsid w:val="00233663"/>
    <w:rsid w:val="002417C8"/>
    <w:rsid w:val="00252659"/>
    <w:rsid w:val="00255B37"/>
    <w:rsid w:val="00262509"/>
    <w:rsid w:val="00267EC9"/>
    <w:rsid w:val="002713D3"/>
    <w:rsid w:val="00285F7C"/>
    <w:rsid w:val="002862D6"/>
    <w:rsid w:val="00297D86"/>
    <w:rsid w:val="002B7BB3"/>
    <w:rsid w:val="002B7BC3"/>
    <w:rsid w:val="002D1EB4"/>
    <w:rsid w:val="002E57F1"/>
    <w:rsid w:val="00307652"/>
    <w:rsid w:val="00320C07"/>
    <w:rsid w:val="00321E4E"/>
    <w:rsid w:val="00333ACB"/>
    <w:rsid w:val="00334526"/>
    <w:rsid w:val="00346EB3"/>
    <w:rsid w:val="0036740E"/>
    <w:rsid w:val="00372638"/>
    <w:rsid w:val="00387784"/>
    <w:rsid w:val="00393742"/>
    <w:rsid w:val="00396F50"/>
    <w:rsid w:val="003A00E0"/>
    <w:rsid w:val="003A107B"/>
    <w:rsid w:val="003A598E"/>
    <w:rsid w:val="003A5BCD"/>
    <w:rsid w:val="003B01B6"/>
    <w:rsid w:val="003B27AC"/>
    <w:rsid w:val="003C1105"/>
    <w:rsid w:val="003E39D9"/>
    <w:rsid w:val="004212B3"/>
    <w:rsid w:val="004245D7"/>
    <w:rsid w:val="0044439C"/>
    <w:rsid w:val="004549AB"/>
    <w:rsid w:val="00470B66"/>
    <w:rsid w:val="004A5041"/>
    <w:rsid w:val="004C2A8A"/>
    <w:rsid w:val="004D529E"/>
    <w:rsid w:val="004D5EE1"/>
    <w:rsid w:val="004E128D"/>
    <w:rsid w:val="00502C8D"/>
    <w:rsid w:val="005216BE"/>
    <w:rsid w:val="005274EB"/>
    <w:rsid w:val="005313FB"/>
    <w:rsid w:val="005317E6"/>
    <w:rsid w:val="00545452"/>
    <w:rsid w:val="00552522"/>
    <w:rsid w:val="005618F9"/>
    <w:rsid w:val="00561AD3"/>
    <w:rsid w:val="00572F10"/>
    <w:rsid w:val="005A2CDB"/>
    <w:rsid w:val="005A3038"/>
    <w:rsid w:val="005B67C7"/>
    <w:rsid w:val="005C0796"/>
    <w:rsid w:val="0060597B"/>
    <w:rsid w:val="00607F71"/>
    <w:rsid w:val="006175C7"/>
    <w:rsid w:val="00625246"/>
    <w:rsid w:val="006556B3"/>
    <w:rsid w:val="00657D3B"/>
    <w:rsid w:val="00662C2E"/>
    <w:rsid w:val="006759D7"/>
    <w:rsid w:val="006947CB"/>
    <w:rsid w:val="006A50E0"/>
    <w:rsid w:val="006A579C"/>
    <w:rsid w:val="006B5774"/>
    <w:rsid w:val="006B596D"/>
    <w:rsid w:val="006B5A08"/>
    <w:rsid w:val="006B73B8"/>
    <w:rsid w:val="006C3B0F"/>
    <w:rsid w:val="006D476C"/>
    <w:rsid w:val="006E66B9"/>
    <w:rsid w:val="006F5C15"/>
    <w:rsid w:val="00702DAE"/>
    <w:rsid w:val="00706EF0"/>
    <w:rsid w:val="007211CA"/>
    <w:rsid w:val="00725087"/>
    <w:rsid w:val="00767BDE"/>
    <w:rsid w:val="00767E5D"/>
    <w:rsid w:val="00770457"/>
    <w:rsid w:val="007705FC"/>
    <w:rsid w:val="0078090E"/>
    <w:rsid w:val="00795A2F"/>
    <w:rsid w:val="007B7DF6"/>
    <w:rsid w:val="007C01F6"/>
    <w:rsid w:val="007C62D9"/>
    <w:rsid w:val="007E19BD"/>
    <w:rsid w:val="007E7B0D"/>
    <w:rsid w:val="007F4027"/>
    <w:rsid w:val="00800935"/>
    <w:rsid w:val="00810528"/>
    <w:rsid w:val="00831DE4"/>
    <w:rsid w:val="00843EEC"/>
    <w:rsid w:val="00844C0E"/>
    <w:rsid w:val="008573AB"/>
    <w:rsid w:val="00866133"/>
    <w:rsid w:val="00880ABA"/>
    <w:rsid w:val="00880C14"/>
    <w:rsid w:val="008B1DEE"/>
    <w:rsid w:val="008B2855"/>
    <w:rsid w:val="008B69AB"/>
    <w:rsid w:val="008C6289"/>
    <w:rsid w:val="008C7E8B"/>
    <w:rsid w:val="008E7E77"/>
    <w:rsid w:val="0090787A"/>
    <w:rsid w:val="009101F1"/>
    <w:rsid w:val="00924C2C"/>
    <w:rsid w:val="009416FA"/>
    <w:rsid w:val="00942485"/>
    <w:rsid w:val="009461DB"/>
    <w:rsid w:val="00954832"/>
    <w:rsid w:val="00957EE9"/>
    <w:rsid w:val="00980CDD"/>
    <w:rsid w:val="00984F8E"/>
    <w:rsid w:val="00993C8E"/>
    <w:rsid w:val="009D0783"/>
    <w:rsid w:val="009D6594"/>
    <w:rsid w:val="009D791C"/>
    <w:rsid w:val="009E4561"/>
    <w:rsid w:val="009E65BD"/>
    <w:rsid w:val="009F459F"/>
    <w:rsid w:val="00A0295A"/>
    <w:rsid w:val="00A05D99"/>
    <w:rsid w:val="00A17D70"/>
    <w:rsid w:val="00A40B40"/>
    <w:rsid w:val="00A70191"/>
    <w:rsid w:val="00A82335"/>
    <w:rsid w:val="00A83826"/>
    <w:rsid w:val="00A84AE3"/>
    <w:rsid w:val="00A941FB"/>
    <w:rsid w:val="00AA17D3"/>
    <w:rsid w:val="00AB1697"/>
    <w:rsid w:val="00AB647F"/>
    <w:rsid w:val="00AC038C"/>
    <w:rsid w:val="00AC58A3"/>
    <w:rsid w:val="00AC73F7"/>
    <w:rsid w:val="00AD0346"/>
    <w:rsid w:val="00AD5A5D"/>
    <w:rsid w:val="00AE06C9"/>
    <w:rsid w:val="00B25E75"/>
    <w:rsid w:val="00B26C37"/>
    <w:rsid w:val="00B60C31"/>
    <w:rsid w:val="00B64AAE"/>
    <w:rsid w:val="00B720D8"/>
    <w:rsid w:val="00B97AD8"/>
    <w:rsid w:val="00BA11AD"/>
    <w:rsid w:val="00BC09B7"/>
    <w:rsid w:val="00BC5861"/>
    <w:rsid w:val="00BC7897"/>
    <w:rsid w:val="00BD1FBE"/>
    <w:rsid w:val="00BE1C9B"/>
    <w:rsid w:val="00BE6290"/>
    <w:rsid w:val="00BF4FE3"/>
    <w:rsid w:val="00C2343B"/>
    <w:rsid w:val="00C257DC"/>
    <w:rsid w:val="00C2582D"/>
    <w:rsid w:val="00C26E44"/>
    <w:rsid w:val="00C37F83"/>
    <w:rsid w:val="00C51EAB"/>
    <w:rsid w:val="00C52CCB"/>
    <w:rsid w:val="00C6528E"/>
    <w:rsid w:val="00C90A1A"/>
    <w:rsid w:val="00C9489D"/>
    <w:rsid w:val="00CB6E95"/>
    <w:rsid w:val="00CD777D"/>
    <w:rsid w:val="00CE4742"/>
    <w:rsid w:val="00CF2257"/>
    <w:rsid w:val="00D01065"/>
    <w:rsid w:val="00D03146"/>
    <w:rsid w:val="00D25300"/>
    <w:rsid w:val="00D41D5B"/>
    <w:rsid w:val="00D67C38"/>
    <w:rsid w:val="00D7533A"/>
    <w:rsid w:val="00D81EE5"/>
    <w:rsid w:val="00D81F85"/>
    <w:rsid w:val="00D8685E"/>
    <w:rsid w:val="00D93FD6"/>
    <w:rsid w:val="00DB53B5"/>
    <w:rsid w:val="00DF3D6D"/>
    <w:rsid w:val="00E00B62"/>
    <w:rsid w:val="00E13E4D"/>
    <w:rsid w:val="00E26298"/>
    <w:rsid w:val="00E327F7"/>
    <w:rsid w:val="00E37EC1"/>
    <w:rsid w:val="00E420D2"/>
    <w:rsid w:val="00E430C2"/>
    <w:rsid w:val="00E43F05"/>
    <w:rsid w:val="00E52533"/>
    <w:rsid w:val="00E55204"/>
    <w:rsid w:val="00E56C7F"/>
    <w:rsid w:val="00E6670D"/>
    <w:rsid w:val="00E86831"/>
    <w:rsid w:val="00E931D5"/>
    <w:rsid w:val="00EB0BF4"/>
    <w:rsid w:val="00EB377A"/>
    <w:rsid w:val="00F0645A"/>
    <w:rsid w:val="00F07087"/>
    <w:rsid w:val="00F24386"/>
    <w:rsid w:val="00F3261E"/>
    <w:rsid w:val="00F442C5"/>
    <w:rsid w:val="00F51A5E"/>
    <w:rsid w:val="00F53522"/>
    <w:rsid w:val="00F54293"/>
    <w:rsid w:val="00F6082C"/>
    <w:rsid w:val="00F63549"/>
    <w:rsid w:val="00FA17B9"/>
    <w:rsid w:val="00FA639F"/>
    <w:rsid w:val="00FB0AF3"/>
    <w:rsid w:val="00FB254A"/>
    <w:rsid w:val="00FB3D40"/>
    <w:rsid w:val="00FB6E4D"/>
    <w:rsid w:val="00FC5FDB"/>
    <w:rsid w:val="00FD42C6"/>
    <w:rsid w:val="00FE34E7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."/>
  <w:listSeparator w:val=","/>
  <w14:docId w14:val="49A9F96A"/>
  <w15:docId w15:val="{CE13F6FB-03AC-45DC-9938-FD73C0CB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C8E"/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993C8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93C8E"/>
    <w:pPr>
      <w:keepNext/>
      <w:widowControl w:val="0"/>
      <w:snapToGrid w:val="0"/>
      <w:ind w:firstLine="720"/>
      <w:jc w:val="both"/>
      <w:outlineLvl w:val="3"/>
    </w:pPr>
    <w:rPr>
      <w:rFonts w:ascii="Arial" w:hAnsi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93C8E"/>
    <w:rPr>
      <w:rFonts w:ascii="Cambria" w:hAnsi="Cambria"/>
      <w:b/>
      <w:i/>
      <w:sz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93C8E"/>
    <w:rPr>
      <w:rFonts w:ascii="Arial" w:hAnsi="Arial"/>
      <w:b/>
      <w:sz w:val="20"/>
      <w:lang w:val="ru-RU" w:eastAsia="ru-RU"/>
    </w:rPr>
  </w:style>
  <w:style w:type="paragraph" w:styleId="a3">
    <w:name w:val="header"/>
    <w:basedOn w:val="a"/>
    <w:link w:val="a4"/>
    <w:uiPriority w:val="99"/>
    <w:rsid w:val="00993C8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93C8E"/>
    <w:rPr>
      <w:rFonts w:ascii="Times New Roman" w:hAnsi="Times New Roman"/>
      <w:sz w:val="24"/>
      <w:lang w:val="ru-RU" w:eastAsia="ru-RU"/>
    </w:rPr>
  </w:style>
  <w:style w:type="paragraph" w:styleId="a5">
    <w:name w:val="footer"/>
    <w:basedOn w:val="a"/>
    <w:link w:val="a6"/>
    <w:uiPriority w:val="99"/>
    <w:rsid w:val="00993C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993C8E"/>
    <w:rPr>
      <w:rFonts w:ascii="Times New Roman" w:hAnsi="Times New Roman"/>
      <w:sz w:val="24"/>
      <w:lang w:val="ru-RU" w:eastAsia="ru-RU"/>
    </w:rPr>
  </w:style>
  <w:style w:type="paragraph" w:styleId="a7">
    <w:name w:val="Body Text"/>
    <w:basedOn w:val="a"/>
    <w:link w:val="a8"/>
    <w:uiPriority w:val="99"/>
    <w:rsid w:val="00993C8E"/>
    <w:rPr>
      <w:rFonts w:ascii="Arial" w:hAnsi="Arial"/>
    </w:rPr>
  </w:style>
  <w:style w:type="character" w:customStyle="1" w:styleId="a8">
    <w:name w:val="Основной текст Знак"/>
    <w:basedOn w:val="a0"/>
    <w:link w:val="a7"/>
    <w:uiPriority w:val="99"/>
    <w:locked/>
    <w:rsid w:val="00993C8E"/>
    <w:rPr>
      <w:rFonts w:ascii="Arial" w:hAnsi="Arial"/>
      <w:sz w:val="24"/>
      <w:lang w:eastAsia="ru-RU"/>
    </w:rPr>
  </w:style>
  <w:style w:type="table" w:styleId="a9">
    <w:name w:val="Table Grid"/>
    <w:basedOn w:val="a1"/>
    <w:uiPriority w:val="99"/>
    <w:rsid w:val="00993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rsid w:val="00993C8E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993C8E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93C8E"/>
    <w:rPr>
      <w:rFonts w:ascii="Tahoma" w:hAnsi="Tahoma"/>
      <w:sz w:val="16"/>
      <w:lang w:val="ru-RU" w:eastAsia="ru-RU"/>
    </w:rPr>
  </w:style>
  <w:style w:type="character" w:styleId="ad">
    <w:name w:val="Strong"/>
    <w:basedOn w:val="a0"/>
    <w:uiPriority w:val="99"/>
    <w:qFormat/>
    <w:rsid w:val="00993C8E"/>
    <w:rPr>
      <w:rFonts w:cs="Times New Roman"/>
      <w:b/>
    </w:rPr>
  </w:style>
  <w:style w:type="paragraph" w:customStyle="1" w:styleId="1">
    <w:name w:val="Без интервала1"/>
    <w:link w:val="NoSpacingChar"/>
    <w:uiPriority w:val="99"/>
    <w:rsid w:val="00993C8E"/>
    <w:rPr>
      <w:sz w:val="22"/>
      <w:szCs w:val="22"/>
      <w:lang w:eastAsia="en-US"/>
    </w:rPr>
  </w:style>
  <w:style w:type="character" w:customStyle="1" w:styleId="NoSpacingChar">
    <w:name w:val="No Spacing Char"/>
    <w:link w:val="1"/>
    <w:uiPriority w:val="99"/>
    <w:locked/>
    <w:rsid w:val="00993C8E"/>
    <w:rPr>
      <w:sz w:val="22"/>
      <w:szCs w:val="22"/>
      <w:lang w:val="ru-RU" w:eastAsia="en-US" w:bidi="ar-SA"/>
    </w:rPr>
  </w:style>
  <w:style w:type="paragraph" w:styleId="HTML">
    <w:name w:val="HTML Preformatted"/>
    <w:basedOn w:val="a"/>
    <w:link w:val="HTML0"/>
    <w:uiPriority w:val="99"/>
    <w:rsid w:val="00993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18"/>
      <w:szCs w:val="18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993C8E"/>
    <w:rPr>
      <w:rFonts w:ascii="Courier New" w:hAnsi="Courier New"/>
      <w:sz w:val="18"/>
      <w:lang w:eastAsia="uk-UA"/>
    </w:rPr>
  </w:style>
  <w:style w:type="paragraph" w:styleId="ae">
    <w:name w:val="List Paragraph"/>
    <w:basedOn w:val="a"/>
    <w:uiPriority w:val="99"/>
    <w:qFormat/>
    <w:rsid w:val="00252659"/>
    <w:pPr>
      <w:ind w:left="720"/>
      <w:contextualSpacing/>
    </w:pPr>
  </w:style>
  <w:style w:type="paragraph" w:styleId="af">
    <w:name w:val="Normal (Web)"/>
    <w:basedOn w:val="a"/>
    <w:uiPriority w:val="99"/>
    <w:semiHidden/>
    <w:locked/>
    <w:rsid w:val="004549AB"/>
    <w:pPr>
      <w:spacing w:before="100" w:beforeAutospacing="1" w:after="100" w:afterAutospacing="1"/>
    </w:pPr>
    <w:rPr>
      <w:rFonts w:eastAsia="Times New Roman"/>
      <w:lang w:val="uk-UA" w:eastAsia="uk-UA"/>
    </w:rPr>
  </w:style>
  <w:style w:type="character" w:styleId="af0">
    <w:name w:val="Hyperlink"/>
    <w:basedOn w:val="a0"/>
    <w:locked/>
    <w:rsid w:val="00CF22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82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Image:International_Symbol_of_Acce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2016-01-14T15:12:00Z</cp:lastPrinted>
  <dcterms:created xsi:type="dcterms:W3CDTF">2017-12-08T09:29:00Z</dcterms:created>
  <dcterms:modified xsi:type="dcterms:W3CDTF">2017-12-08T09:29:00Z</dcterms:modified>
</cp:coreProperties>
</file>